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CB7C" w14:textId="77777777" w:rsidR="00B55F3D" w:rsidRPr="00174759" w:rsidRDefault="00174759" w:rsidP="00B55F3D">
      <w:pPr>
        <w:pStyle w:val="NoSpacing"/>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r w:rsidR="00276653">
        <w:rPr>
          <w:rFonts w:ascii="Arial" w:hAnsi="Arial" w:cs="Arial"/>
          <w:b/>
          <w:bCs/>
          <w:sz w:val="32"/>
          <w:szCs w:val="32"/>
          <w:lang w:val="de-DE"/>
        </w:rPr>
        <w:t>Durchschubspülmaschine</w:t>
      </w:r>
      <w:r w:rsidRPr="00174759">
        <w:rPr>
          <w:rFonts w:ascii="Arial" w:hAnsi="Arial" w:cs="Arial"/>
          <w:b/>
          <w:bCs/>
          <w:sz w:val="32"/>
          <w:szCs w:val="32"/>
          <w:lang w:val="de-DE"/>
        </w:rPr>
        <w:t xml:space="preserve"> </w:t>
      </w:r>
      <w:r w:rsidR="00B55F3D" w:rsidRPr="00174759">
        <w:rPr>
          <w:rFonts w:ascii="Arial" w:hAnsi="Arial" w:cs="Arial"/>
          <w:b/>
          <w:bCs/>
          <w:sz w:val="32"/>
          <w:szCs w:val="32"/>
          <w:lang w:val="de-DE"/>
        </w:rPr>
        <w:t>mit eine</w:t>
      </w:r>
      <w:r w:rsidR="00B55F3D">
        <w:rPr>
          <w:rFonts w:ascii="Arial" w:hAnsi="Arial" w:cs="Arial"/>
          <w:b/>
          <w:bCs/>
          <w:sz w:val="32"/>
          <w:szCs w:val="32"/>
          <w:lang w:val="de-DE"/>
        </w:rPr>
        <w:t>r integrierten Abluftwärmerückgewinnung in einem</w:t>
      </w:r>
    </w:p>
    <w:p w14:paraId="60ABACAC" w14:textId="44C172B0" w:rsidR="00174759" w:rsidRPr="00174759" w:rsidRDefault="00B55F3D" w:rsidP="00B55F3D">
      <w:pPr>
        <w:pStyle w:val="NoSpacing"/>
        <w:rPr>
          <w:rFonts w:ascii="Arial" w:hAnsi="Arial" w:cs="Arial"/>
          <w:b/>
          <w:bCs/>
          <w:sz w:val="32"/>
          <w:szCs w:val="32"/>
          <w:lang w:val="de-DE"/>
        </w:rPr>
      </w:pPr>
      <w:r w:rsidRPr="00174759">
        <w:rPr>
          <w:rFonts w:ascii="Arial" w:hAnsi="Arial" w:cs="Arial"/>
          <w:b/>
          <w:bCs/>
          <w:sz w:val="32"/>
          <w:szCs w:val="32"/>
          <w:lang w:val="de-DE"/>
        </w:rPr>
        <w:t xml:space="preserve">Korbmaß </w:t>
      </w:r>
      <w:r w:rsidR="00174759" w:rsidRPr="00174759">
        <w:rPr>
          <w:rFonts w:ascii="Arial" w:hAnsi="Arial" w:cs="Arial"/>
          <w:b/>
          <w:bCs/>
          <w:sz w:val="32"/>
          <w:szCs w:val="32"/>
          <w:lang w:val="de-DE"/>
        </w:rPr>
        <w:t xml:space="preserve">500 x 500 mm vom Hersteller </w:t>
      </w:r>
      <w:r w:rsidR="00615296">
        <w:rPr>
          <w:rFonts w:ascii="Arial" w:hAnsi="Arial" w:cs="Arial"/>
          <w:b/>
          <w:bCs/>
          <w:sz w:val="32"/>
          <w:szCs w:val="32"/>
          <w:lang w:val="de-DE"/>
        </w:rPr>
        <w:t>COLGED</w:t>
      </w:r>
    </w:p>
    <w:p w14:paraId="04A1CD91" w14:textId="77777777" w:rsidR="00174759" w:rsidRPr="00174759" w:rsidRDefault="00174759" w:rsidP="00174759">
      <w:pPr>
        <w:pStyle w:val="NoSpacing"/>
        <w:rPr>
          <w:rFonts w:ascii="Arial" w:hAnsi="Arial" w:cs="Arial"/>
          <w:b/>
          <w:bCs/>
          <w:lang w:val="de-DE"/>
        </w:rPr>
      </w:pPr>
    </w:p>
    <w:p w14:paraId="0C95552E" w14:textId="0DA3D193" w:rsidR="00174759" w:rsidRPr="00174759" w:rsidRDefault="00174759" w:rsidP="00174759">
      <w:pPr>
        <w:pStyle w:val="NoSpacing"/>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NoSpacing"/>
        <w:rPr>
          <w:rFonts w:ascii="Arial" w:hAnsi="Arial" w:cs="Arial"/>
          <w:lang w:val="de-DE"/>
        </w:rPr>
      </w:pPr>
    </w:p>
    <w:p w14:paraId="0C5A9F28" w14:textId="45901655" w:rsidR="00174759" w:rsidRPr="00174759" w:rsidRDefault="00174759" w:rsidP="00174759">
      <w:pPr>
        <w:pStyle w:val="NoSpacing"/>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CA16D9">
        <w:rPr>
          <w:rFonts w:ascii="Arial" w:hAnsi="Arial" w:cs="Arial"/>
          <w:lang w:val="de-DE"/>
        </w:rPr>
        <w:tab/>
      </w:r>
      <w:r w:rsidR="00661963">
        <w:rPr>
          <w:rFonts w:ascii="Arial" w:hAnsi="Arial" w:cs="Arial"/>
          <w:lang w:val="de-DE"/>
        </w:rPr>
        <w:t>COLGED</w:t>
      </w:r>
    </w:p>
    <w:p w14:paraId="3F1A8BE2" w14:textId="77777777" w:rsidR="00174759" w:rsidRPr="00174759" w:rsidRDefault="00174759" w:rsidP="00174759">
      <w:pPr>
        <w:pStyle w:val="NoSpacing"/>
        <w:rPr>
          <w:rFonts w:ascii="Arial" w:hAnsi="Arial" w:cs="Arial"/>
          <w:lang w:val="de-DE"/>
        </w:rPr>
      </w:pPr>
      <w:r w:rsidRPr="00174759">
        <w:rPr>
          <w:rFonts w:ascii="Arial" w:hAnsi="Arial" w:cs="Arial"/>
          <w:lang w:val="de-DE"/>
        </w:rPr>
        <w:t>Spülart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Eintank-Spülmaschine</w:t>
      </w:r>
    </w:p>
    <w:p w14:paraId="78753524" w14:textId="503EA2F0" w:rsidR="00174759" w:rsidRDefault="00174759" w:rsidP="004B7A7D">
      <w:pPr>
        <w:pStyle w:val="NoSpacing"/>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r w:rsidR="00615296">
        <w:rPr>
          <w:rFonts w:ascii="Arial" w:hAnsi="Arial" w:cs="Arial"/>
          <w:lang w:val="de-DE"/>
        </w:rPr>
        <w:t>Durchschubspülmaschine</w:t>
      </w:r>
    </w:p>
    <w:p w14:paraId="4BD8840C" w14:textId="77777777" w:rsidR="004B7A7D" w:rsidRPr="00174759" w:rsidRDefault="004B7A7D" w:rsidP="004B7A7D">
      <w:pPr>
        <w:pStyle w:val="NoSpacing"/>
        <w:ind w:left="4245" w:hanging="4245"/>
        <w:rPr>
          <w:rFonts w:ascii="Arial" w:hAnsi="Arial" w:cs="Arial"/>
          <w:lang w:val="de-DE"/>
        </w:rPr>
      </w:pPr>
    </w:p>
    <w:p w14:paraId="4FA1AFDF" w14:textId="15E93F00" w:rsidR="00174759" w:rsidRPr="00174759" w:rsidRDefault="00174759" w:rsidP="004B7A7D">
      <w:pPr>
        <w:pStyle w:val="NoSpacing"/>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NoSpacing"/>
        <w:ind w:left="3540" w:firstLine="708"/>
        <w:rPr>
          <w:rFonts w:ascii="Arial" w:hAnsi="Arial" w:cs="Arial"/>
          <w:lang w:val="de-DE"/>
        </w:rPr>
      </w:pPr>
    </w:p>
    <w:p w14:paraId="6D4CD8D1" w14:textId="63C903C5" w:rsidR="004B7A7D" w:rsidRDefault="00174759" w:rsidP="00174759">
      <w:pPr>
        <w:pStyle w:val="NoSpacing"/>
        <w:ind w:left="4245" w:hanging="4245"/>
        <w:rPr>
          <w:rFonts w:ascii="Arial" w:hAnsi="Arial" w:cs="Arial"/>
          <w:lang w:val="de-DE"/>
        </w:rPr>
      </w:pPr>
      <w:r w:rsidRPr="00174759">
        <w:rPr>
          <w:rFonts w:ascii="Arial" w:hAnsi="Arial" w:cs="Arial"/>
          <w:lang w:val="de-DE"/>
        </w:rPr>
        <w:t>Spülleistung*</w:t>
      </w:r>
      <w:r w:rsidRPr="00174759">
        <w:rPr>
          <w:rFonts w:ascii="Arial" w:hAnsi="Arial" w:cs="Arial"/>
          <w:lang w:val="de-DE"/>
        </w:rPr>
        <w:tab/>
      </w:r>
      <w:r w:rsidRPr="00174759">
        <w:rPr>
          <w:rFonts w:ascii="Arial" w:hAnsi="Arial" w:cs="Arial"/>
          <w:lang w:val="de-DE"/>
        </w:rPr>
        <w:tab/>
      </w:r>
      <w:r w:rsidR="005D62C3">
        <w:rPr>
          <w:rFonts w:ascii="Arial" w:hAnsi="Arial" w:cs="Arial"/>
          <w:lang w:val="de-DE"/>
        </w:rPr>
        <w:t>40</w:t>
      </w:r>
      <w:r w:rsidRPr="00174759">
        <w:rPr>
          <w:rFonts w:ascii="Arial" w:hAnsi="Arial" w:cs="Arial"/>
          <w:lang w:val="de-DE"/>
        </w:rPr>
        <w:t xml:space="preserve"> Körbe/h oder </w:t>
      </w:r>
      <w:r w:rsidR="005D62C3">
        <w:rPr>
          <w:rFonts w:ascii="Arial" w:hAnsi="Arial" w:cs="Arial"/>
          <w:lang w:val="de-DE"/>
        </w:rPr>
        <w:t>83</w:t>
      </w:r>
      <w:r w:rsidR="00EA65AE">
        <w:rPr>
          <w:rFonts w:ascii="Arial" w:hAnsi="Arial" w:cs="Arial"/>
          <w:lang w:val="de-DE"/>
        </w:rPr>
        <w:t>0</w:t>
      </w:r>
      <w:r w:rsidR="005D62C3">
        <w:rPr>
          <w:rFonts w:ascii="Arial" w:hAnsi="Arial" w:cs="Arial"/>
          <w:lang w:val="de-DE"/>
        </w:rPr>
        <w:t xml:space="preserve"> </w:t>
      </w:r>
      <w:r w:rsidRPr="00174759">
        <w:rPr>
          <w:rFonts w:ascii="Arial" w:hAnsi="Arial" w:cs="Arial"/>
          <w:lang w:val="de-DE"/>
        </w:rPr>
        <w:t xml:space="preserve">Gläser/h </w:t>
      </w:r>
    </w:p>
    <w:p w14:paraId="08E4D130" w14:textId="2A1D6242" w:rsidR="00174759" w:rsidRPr="00174759" w:rsidRDefault="004B7A7D" w:rsidP="004B7A7D">
      <w:pPr>
        <w:pStyle w:val="NoSpacing"/>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9E6F08">
        <w:rPr>
          <w:rFonts w:ascii="Arial" w:hAnsi="Arial" w:cs="Arial"/>
          <w:lang w:val="de-DE"/>
        </w:rPr>
        <w:t>720</w:t>
      </w:r>
      <w:r w:rsidR="00174759" w:rsidRPr="00174759">
        <w:rPr>
          <w:rFonts w:ascii="Arial" w:hAnsi="Arial" w:cs="Arial"/>
          <w:lang w:val="de-DE"/>
        </w:rPr>
        <w:t xml:space="preserve"> Teller/h</w:t>
      </w:r>
    </w:p>
    <w:p w14:paraId="475D0533" w14:textId="77777777" w:rsidR="00174759" w:rsidRPr="00174759" w:rsidRDefault="00174759" w:rsidP="00174759">
      <w:pPr>
        <w:pStyle w:val="NoSpacing"/>
        <w:ind w:left="4245" w:hanging="4245"/>
        <w:rPr>
          <w:rFonts w:ascii="Arial" w:hAnsi="Arial" w:cs="Arial"/>
          <w:lang w:val="de-DE"/>
        </w:rPr>
      </w:pPr>
    </w:p>
    <w:p w14:paraId="4D39C360" w14:textId="77777777" w:rsidR="00174759" w:rsidRPr="00174759" w:rsidRDefault="00174759" w:rsidP="00174759">
      <w:pPr>
        <w:pStyle w:val="NoSpacing"/>
        <w:rPr>
          <w:rFonts w:ascii="Arial" w:hAnsi="Arial" w:cs="Arial"/>
          <w:lang w:val="de-DE"/>
        </w:rPr>
      </w:pPr>
      <w:r w:rsidRPr="00174759">
        <w:rPr>
          <w:rFonts w:ascii="Arial" w:hAnsi="Arial" w:cs="Arial"/>
          <w:lang w:val="de-DE"/>
        </w:rPr>
        <w:t>Korbmaß</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47DD6580" w:rsidR="00174759" w:rsidRPr="00174759" w:rsidRDefault="00174759" w:rsidP="00174759">
      <w:pPr>
        <w:pStyle w:val="NoSpacing"/>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615296">
        <w:rPr>
          <w:rFonts w:ascii="Arial" w:hAnsi="Arial" w:cs="Arial"/>
          <w:lang w:val="de-DE"/>
        </w:rPr>
        <w:t>470</w:t>
      </w:r>
      <w:r w:rsidRPr="00174759">
        <w:rPr>
          <w:rFonts w:ascii="Arial" w:hAnsi="Arial" w:cs="Arial"/>
          <w:lang w:val="de-DE"/>
        </w:rPr>
        <w:t xml:space="preserve"> mm</w:t>
      </w:r>
    </w:p>
    <w:p w14:paraId="4073AC76" w14:textId="5B1A4AD9" w:rsidR="00CB6ED1" w:rsidRPr="00174759" w:rsidRDefault="00CB6ED1" w:rsidP="00174759">
      <w:pPr>
        <w:pStyle w:val="NoSpacing"/>
        <w:rPr>
          <w:rFonts w:ascii="Arial" w:hAnsi="Arial" w:cs="Arial"/>
          <w:lang w:val="de-DE"/>
        </w:rPr>
      </w:pPr>
    </w:p>
    <w:p w14:paraId="63F5FAA7" w14:textId="262FE00F" w:rsidR="00F31BE3" w:rsidRPr="00174759" w:rsidRDefault="00C16221" w:rsidP="00F31BE3">
      <w:pPr>
        <w:pStyle w:val="NoSpacing"/>
        <w:rPr>
          <w:rFonts w:ascii="Arial" w:hAnsi="Arial" w:cs="Arial"/>
          <w:b/>
          <w:bCs/>
          <w:lang w:val="de-DE"/>
        </w:rPr>
      </w:pPr>
      <w:r>
        <w:rPr>
          <w:rFonts w:ascii="Arial" w:hAnsi="Arial" w:cs="Arial"/>
          <w:b/>
          <w:bCs/>
          <w:lang w:val="de-DE"/>
        </w:rPr>
        <w:t>Spülpumpe</w:t>
      </w:r>
    </w:p>
    <w:p w14:paraId="4256CFD2" w14:textId="490E6682" w:rsidR="00C16221" w:rsidRPr="00C16221" w:rsidRDefault="00CA1D0E" w:rsidP="00C16221">
      <w:pPr>
        <w:pStyle w:val="NoSpacing"/>
        <w:rPr>
          <w:rFonts w:ascii="Arial" w:hAnsi="Arial" w:cs="Arial"/>
          <w:lang w:val="de-DE"/>
        </w:rPr>
      </w:pPr>
      <w:r w:rsidRPr="00CA1D0E">
        <w:rPr>
          <w:rFonts w:ascii="Arial" w:hAnsi="Arial" w:cs="Arial"/>
          <w:lang w:val="de-DE"/>
        </w:rPr>
        <w:t>Es wird eine Spülpumpe ausgeschrieben, die einen besonders leisen Betrieb sowie einen hohen Grad an Energieeffizienz gewährleistet.</w:t>
      </w:r>
      <w:r>
        <w:rPr>
          <w:rFonts w:ascii="Arial" w:hAnsi="Arial" w:cs="Arial"/>
          <w:lang w:val="de-DE"/>
        </w:rPr>
        <w:t xml:space="preserve"> </w:t>
      </w:r>
      <w:r w:rsidR="00C16221" w:rsidRPr="00C16221">
        <w:rPr>
          <w:rFonts w:ascii="Arial" w:hAnsi="Arial" w:cs="Arial"/>
          <w:lang w:val="de-DE"/>
        </w:rPr>
        <w:t>Die Konstruktion der Spülpumpe muss so erfolgen, dass keine Störfaktoren im Wasserstrom, insbesondere durch T- oder Y-Verbindungen, auftreten.</w:t>
      </w:r>
      <w:r>
        <w:rPr>
          <w:rFonts w:ascii="Arial" w:hAnsi="Arial" w:cs="Arial"/>
          <w:lang w:val="de-DE"/>
        </w:rPr>
        <w:t xml:space="preserve"> </w:t>
      </w:r>
      <w:r w:rsidR="00C16221" w:rsidRPr="00C16221">
        <w:rPr>
          <w:rFonts w:ascii="Arial" w:hAnsi="Arial" w:cs="Arial"/>
          <w:lang w:val="de-DE"/>
        </w:rPr>
        <w:t>Die Pumpe hat allein durch ihre integrierte Technologie eine signifikante Reduzierung des Energieverbrauchs sowie des Geräuschpegels zu gewährleisten. Die Anforderungen an eine störungsfreie Strömungsführung sowie die daraus resultierende Optimierung von Energie- und Schalldämmwerten sind in den technischen Nachweisen detailliert zu belegen.</w:t>
      </w:r>
    </w:p>
    <w:p w14:paraId="3750E34C" w14:textId="77777777" w:rsidR="00F31BE3" w:rsidRDefault="00F31BE3" w:rsidP="00F31BE3">
      <w:pPr>
        <w:pStyle w:val="NoSpacing"/>
        <w:rPr>
          <w:rFonts w:ascii="Arial" w:hAnsi="Arial" w:cs="Arial"/>
          <w:lang w:val="de-DE"/>
        </w:rPr>
      </w:pPr>
    </w:p>
    <w:p w14:paraId="238CE959" w14:textId="77777777" w:rsidR="00450C1F" w:rsidRPr="00F06909" w:rsidRDefault="00450C1F" w:rsidP="00450C1F">
      <w:pPr>
        <w:pStyle w:val="NoSpacing"/>
        <w:rPr>
          <w:rFonts w:ascii="Arial" w:hAnsi="Arial" w:cs="Arial"/>
          <w:b/>
          <w:bCs/>
          <w:lang w:val="de-DE"/>
        </w:rPr>
      </w:pPr>
      <w:r w:rsidRPr="00F06909">
        <w:rPr>
          <w:rFonts w:ascii="Arial" w:hAnsi="Arial" w:cs="Arial"/>
          <w:b/>
          <w:bCs/>
          <w:lang w:val="de-DE"/>
        </w:rPr>
        <w:t>Sanftanlauf</w:t>
      </w:r>
    </w:p>
    <w:p w14:paraId="6FE0BA1F" w14:textId="77777777" w:rsidR="00450C1F" w:rsidRDefault="00450C1F" w:rsidP="00450C1F">
      <w:pPr>
        <w:pStyle w:val="NoSpacing"/>
        <w:rPr>
          <w:rFonts w:ascii="Arial" w:hAnsi="Arial" w:cs="Arial"/>
          <w:lang w:val="de-DE"/>
        </w:rPr>
      </w:pPr>
      <w:r w:rsidRPr="00427C2D">
        <w:rPr>
          <w:rFonts w:ascii="Arial" w:hAnsi="Arial" w:cs="Arial"/>
          <w:lang w:val="de-DE"/>
        </w:rPr>
        <w:t>Es wird eine Sanftanlaufschaltung ausgeschrieben, die die Pumpenleistung zu Beginn des Spülzyklus progressiv anpassen muss und nach ca. 15 Sekunden die volle Leistung erreicht. Die Steuerung muss dafür sorgen, dass empfindliches Geschirr geschont, die Wasserverteilung optimiert und Dampfschwaden reduziert werden.</w:t>
      </w:r>
    </w:p>
    <w:p w14:paraId="5E3724F3" w14:textId="77777777" w:rsidR="00450C1F" w:rsidRDefault="00450C1F" w:rsidP="00F31BE3">
      <w:pPr>
        <w:pStyle w:val="NoSpacing"/>
        <w:rPr>
          <w:rFonts w:ascii="Arial" w:hAnsi="Arial" w:cs="Arial"/>
          <w:lang w:val="de-DE"/>
        </w:rPr>
      </w:pPr>
    </w:p>
    <w:p w14:paraId="04156052" w14:textId="77777777" w:rsidR="00DD71F2" w:rsidRDefault="00DD71F2" w:rsidP="00DD71F2">
      <w:pPr>
        <w:pStyle w:val="NoSpacing"/>
        <w:rPr>
          <w:rFonts w:ascii="Arial" w:hAnsi="Arial" w:cs="Arial"/>
          <w:b/>
          <w:bCs/>
          <w:lang w:val="de-DE"/>
        </w:rPr>
      </w:pPr>
      <w:r w:rsidRPr="00032AEB">
        <w:rPr>
          <w:rFonts w:ascii="Arial" w:hAnsi="Arial" w:cs="Arial"/>
          <w:b/>
          <w:bCs/>
          <w:lang w:val="de-DE"/>
        </w:rPr>
        <w:t>Wartungsarme</w:t>
      </w:r>
      <w:r>
        <w:rPr>
          <w:rFonts w:ascii="Arial" w:hAnsi="Arial" w:cs="Arial"/>
          <w:b/>
          <w:bCs/>
          <w:lang w:val="de-DE"/>
        </w:rPr>
        <w:t xml:space="preserve"> Spülarme</w:t>
      </w:r>
    </w:p>
    <w:p w14:paraId="5A3B9EE3" w14:textId="7A5DFE4E" w:rsidR="00B1756D" w:rsidRPr="00B1756D" w:rsidRDefault="00B1756D" w:rsidP="00B1756D">
      <w:pPr>
        <w:pStyle w:val="NoSpacing"/>
        <w:rPr>
          <w:rFonts w:ascii="Arial" w:hAnsi="Arial" w:cs="Arial"/>
          <w:lang w:val="de-DE"/>
        </w:rPr>
      </w:pPr>
      <w:r w:rsidRPr="00B1756D">
        <w:rPr>
          <w:rFonts w:ascii="Arial" w:hAnsi="Arial" w:cs="Arial"/>
          <w:lang w:val="de-DE"/>
        </w:rPr>
        <w:t>Es wird ein System ausgeschrieben, das leistungsfähige Spülarme umfasst, welche den Spülprozess durch eine präzise Anordnung der Spül- und Nachspüldüsen auf einer Ebene optimieren. Diese Anordnung soll Wasserverluste reduzieren. Eine speziell optimierte Geometrie gewährleistet die effiziente Nutzung des Nachspülwassers und senkt den Wasserverbrauch signifikant.</w:t>
      </w:r>
    </w:p>
    <w:p w14:paraId="3C4B5264" w14:textId="77777777" w:rsidR="00B1756D" w:rsidRPr="00B1756D" w:rsidRDefault="00B1756D" w:rsidP="00B1756D">
      <w:pPr>
        <w:pStyle w:val="NoSpacing"/>
        <w:rPr>
          <w:rFonts w:ascii="Arial" w:hAnsi="Arial" w:cs="Arial"/>
          <w:lang w:val="de-DE"/>
        </w:rPr>
      </w:pPr>
      <w:r w:rsidRPr="00B1756D">
        <w:rPr>
          <w:rFonts w:ascii="Arial" w:hAnsi="Arial" w:cs="Arial"/>
          <w:lang w:val="de-DE"/>
        </w:rPr>
        <w:t>Der Spülarm ist so konzipiert, dass er auf einem Edelstahldorn rotiert, um Reibungsverluste zu minimieren und die volle Spülleistung sicherzustellen. Zusätzlich müssen die Spülarme mit Inspektionsöffnungen ausgestattet sein, die eine schnelle und gründliche Reinigung ermöglichen, sodass Ablagerungen mühelos entfernt werden können. Dies stellt eine konstant hohe Spülleistung sowie einen effizienten und zuverlässigen Betrieb sicher.</w:t>
      </w:r>
    </w:p>
    <w:p w14:paraId="30A49DB2" w14:textId="77777777" w:rsidR="00B1756D" w:rsidRPr="00B1756D" w:rsidRDefault="00B1756D" w:rsidP="00B1756D">
      <w:pPr>
        <w:pStyle w:val="NoSpacing"/>
        <w:rPr>
          <w:rFonts w:ascii="Arial" w:hAnsi="Arial" w:cs="Arial"/>
          <w:lang w:val="de-DE"/>
        </w:rPr>
      </w:pPr>
      <w:r w:rsidRPr="00B1756D">
        <w:rPr>
          <w:rFonts w:ascii="Arial" w:hAnsi="Arial" w:cs="Arial"/>
          <w:lang w:val="de-DE"/>
        </w:rPr>
        <w:lastRenderedPageBreak/>
        <w:t>Ein benutzerfreundliches Montagesystem ist vorzusehen, das eine schnelle Montage und Demontage mit nur einer Hand ermöglicht. Die Spülarme sollen aus einem hochfesten Verbundmaterial gefertigt sein, das maximale Stabilität und Langlebigkeit garantiert.</w:t>
      </w:r>
    </w:p>
    <w:p w14:paraId="03A7ABEA" w14:textId="77777777" w:rsidR="00450C1F" w:rsidRDefault="00450C1F" w:rsidP="006927A5">
      <w:pPr>
        <w:pStyle w:val="NoSpacing"/>
        <w:rPr>
          <w:rFonts w:ascii="Arial" w:hAnsi="Arial" w:cs="Arial"/>
          <w:lang w:val="de-DE"/>
        </w:rPr>
      </w:pPr>
    </w:p>
    <w:p w14:paraId="19CF629F" w14:textId="47FE58F6" w:rsidR="006927A5" w:rsidRDefault="006927A5" w:rsidP="006927A5">
      <w:pPr>
        <w:pStyle w:val="NoSpacing"/>
        <w:rPr>
          <w:rFonts w:ascii="Arial" w:hAnsi="Arial" w:cs="Arial"/>
          <w:b/>
          <w:bCs/>
          <w:lang w:val="de-DE"/>
        </w:rPr>
      </w:pPr>
      <w:r>
        <w:rPr>
          <w:rFonts w:ascii="Arial" w:hAnsi="Arial" w:cs="Arial"/>
          <w:b/>
          <w:bCs/>
          <w:lang w:val="de-DE"/>
        </w:rPr>
        <w:t>Nachspülgeo</w:t>
      </w:r>
      <w:r w:rsidR="00732B34">
        <w:rPr>
          <w:rFonts w:ascii="Arial" w:hAnsi="Arial" w:cs="Arial"/>
          <w:b/>
          <w:bCs/>
          <w:lang w:val="de-DE"/>
        </w:rPr>
        <w:t>metrie</w:t>
      </w:r>
    </w:p>
    <w:p w14:paraId="6E0A7B20" w14:textId="77777777" w:rsidR="00732B34" w:rsidRPr="00732B34" w:rsidRDefault="00732B34" w:rsidP="00732B34">
      <w:pPr>
        <w:pStyle w:val="NoSpacing"/>
        <w:rPr>
          <w:rFonts w:ascii="Arial" w:hAnsi="Arial" w:cs="Arial"/>
          <w:lang w:val="de-DE"/>
        </w:rPr>
      </w:pPr>
      <w:r w:rsidRPr="00732B34">
        <w:rPr>
          <w:rFonts w:ascii="Arial" w:hAnsi="Arial" w:cs="Arial"/>
          <w:lang w:val="de-DE"/>
        </w:rPr>
        <w:t>Durch eine optimierte Wasserverteilung wird das Nachspülwasser gezielt auf den gesamten Korb geleitet – ohne nennenswerte Verluste an Wellendichtung oder Innenwänden der Maschine.</w:t>
      </w:r>
    </w:p>
    <w:p w14:paraId="232269F8" w14:textId="614E10FB" w:rsidR="00732B34" w:rsidRPr="00732B34" w:rsidRDefault="00732B34" w:rsidP="00732B34">
      <w:pPr>
        <w:pStyle w:val="NoSpacing"/>
        <w:rPr>
          <w:rFonts w:ascii="Arial" w:hAnsi="Arial" w:cs="Arial"/>
          <w:lang w:val="de-DE"/>
        </w:rPr>
      </w:pPr>
      <w:r w:rsidRPr="00732B34">
        <w:rPr>
          <w:rFonts w:ascii="Arial" w:hAnsi="Arial" w:cs="Arial"/>
          <w:lang w:val="de-DE"/>
        </w:rPr>
        <w:t>Die Geometrie der oberen und unteren Spülarme ist so auszulegen, dass eine gleichmäßige Wasserverteilung erzielt wird. Dies ermöglicht eine signifikante Reduktion des Wasserverbrauchs</w:t>
      </w:r>
      <w:r w:rsidR="00333E4D">
        <w:rPr>
          <w:rFonts w:ascii="Arial" w:hAnsi="Arial" w:cs="Arial"/>
          <w:lang w:val="de-DE"/>
        </w:rPr>
        <w:t xml:space="preserve">, </w:t>
      </w:r>
      <w:r w:rsidRPr="00732B34">
        <w:rPr>
          <w:rFonts w:ascii="Arial" w:hAnsi="Arial" w:cs="Arial"/>
          <w:lang w:val="de-DE"/>
        </w:rPr>
        <w:t>bei gleichbleibender Spülleistung.</w:t>
      </w:r>
    </w:p>
    <w:p w14:paraId="7C7D48AF" w14:textId="77777777" w:rsidR="00CA1D0E" w:rsidRDefault="00CA1D0E" w:rsidP="00F31BE3">
      <w:pPr>
        <w:pStyle w:val="NoSpacing"/>
        <w:rPr>
          <w:rFonts w:ascii="Arial" w:hAnsi="Arial" w:cs="Arial"/>
          <w:b/>
          <w:bCs/>
          <w:lang w:val="de-DE"/>
        </w:rPr>
      </w:pPr>
    </w:p>
    <w:p w14:paraId="352CB965" w14:textId="720D1F79" w:rsidR="00F31BE3" w:rsidRDefault="00D34763" w:rsidP="00F31BE3">
      <w:pPr>
        <w:pStyle w:val="NoSpacing"/>
        <w:rPr>
          <w:rFonts w:ascii="Arial" w:hAnsi="Arial" w:cs="Arial"/>
          <w:b/>
          <w:bCs/>
          <w:lang w:val="de-DE"/>
        </w:rPr>
      </w:pPr>
      <w:r>
        <w:rPr>
          <w:rFonts w:ascii="Arial" w:hAnsi="Arial" w:cs="Arial"/>
          <w:b/>
          <w:bCs/>
          <w:lang w:val="de-DE"/>
        </w:rPr>
        <w:t>Nachspülsystem</w:t>
      </w:r>
    </w:p>
    <w:p w14:paraId="661B6EF3" w14:textId="2ADDC305" w:rsidR="00F31BE3" w:rsidRPr="00D6726F" w:rsidRDefault="00534517" w:rsidP="00F31BE3">
      <w:pPr>
        <w:pStyle w:val="NoSpacing"/>
        <w:rPr>
          <w:rFonts w:ascii="Arial" w:hAnsi="Arial" w:cs="Arial"/>
          <w:lang w:val="de-DE"/>
        </w:rPr>
      </w:pPr>
      <w:r w:rsidRPr="00534517">
        <w:rPr>
          <w:rFonts w:ascii="Arial" w:hAnsi="Arial" w:cs="Arial"/>
          <w:lang w:val="de-DE"/>
        </w:rPr>
        <w:t>Es wird ein Nachspülsystem ausgeschrieben, das</w:t>
      </w:r>
      <w:r>
        <w:rPr>
          <w:rFonts w:ascii="Arial" w:hAnsi="Arial" w:cs="Arial"/>
          <w:lang w:val="de-DE"/>
        </w:rPr>
        <w:t xml:space="preserve">s </w:t>
      </w:r>
      <w:r w:rsidRPr="00534517">
        <w:rPr>
          <w:rFonts w:ascii="Arial" w:hAnsi="Arial" w:cs="Arial"/>
          <w:lang w:val="de-DE"/>
        </w:rPr>
        <w:t>gleichbleibende Spülergebnisse gewährleistet.</w:t>
      </w:r>
      <w:r>
        <w:rPr>
          <w:rFonts w:ascii="Arial" w:hAnsi="Arial" w:cs="Arial"/>
          <w:lang w:val="de-DE"/>
        </w:rPr>
        <w:t xml:space="preserve"> </w:t>
      </w:r>
      <w:r w:rsidR="00D6726F" w:rsidRPr="00D6726F">
        <w:rPr>
          <w:rFonts w:ascii="Arial" w:hAnsi="Arial" w:cs="Arial"/>
          <w:lang w:val="de-DE"/>
        </w:rPr>
        <w:t xml:space="preserve">Die Konstruktion umfasst einen </w:t>
      </w:r>
      <w:r w:rsidR="0094738F">
        <w:rPr>
          <w:rFonts w:ascii="Arial" w:hAnsi="Arial" w:cs="Arial"/>
          <w:lang w:val="de-DE"/>
        </w:rPr>
        <w:t>atmosphärischen</w:t>
      </w:r>
      <w:r w:rsidR="00D6726F" w:rsidRPr="00D6726F">
        <w:rPr>
          <w:rFonts w:ascii="Arial" w:hAnsi="Arial" w:cs="Arial"/>
          <w:lang w:val="de-DE"/>
        </w:rPr>
        <w:t xml:space="preserve"> Boiler</w:t>
      </w:r>
      <w:r w:rsidR="0094738F">
        <w:rPr>
          <w:rFonts w:ascii="Arial" w:hAnsi="Arial" w:cs="Arial"/>
          <w:lang w:val="de-DE"/>
        </w:rPr>
        <w:t xml:space="preserve"> und eine</w:t>
      </w:r>
      <w:r w:rsidR="00D6726F" w:rsidRPr="00D6726F">
        <w:rPr>
          <w:rFonts w:ascii="Arial" w:hAnsi="Arial" w:cs="Arial"/>
          <w:lang w:val="de-DE"/>
        </w:rPr>
        <w:t xml:space="preserve"> </w:t>
      </w:r>
      <w:r w:rsidR="00BD28A6" w:rsidRPr="00D6726F">
        <w:rPr>
          <w:rFonts w:ascii="Arial" w:hAnsi="Arial" w:cs="Arial"/>
          <w:lang w:val="de-DE"/>
        </w:rPr>
        <w:t>Nachspülpumpe,</w:t>
      </w:r>
      <w:r w:rsidR="00D6726F" w:rsidRPr="00D6726F">
        <w:rPr>
          <w:rFonts w:ascii="Arial" w:hAnsi="Arial" w:cs="Arial"/>
          <w:lang w:val="de-DE"/>
        </w:rPr>
        <w:t xml:space="preserve"> d</w:t>
      </w:r>
      <w:r w:rsidR="0094738F">
        <w:rPr>
          <w:rFonts w:ascii="Arial" w:hAnsi="Arial" w:cs="Arial"/>
          <w:lang w:val="de-DE"/>
        </w:rPr>
        <w:t>ie</w:t>
      </w:r>
      <w:r w:rsidR="00D6726F" w:rsidRPr="00D6726F">
        <w:rPr>
          <w:rFonts w:ascii="Arial" w:hAnsi="Arial" w:cs="Arial"/>
          <w:lang w:val="de-DE"/>
        </w:rPr>
        <w:t xml:space="preserve"> einen konstanten Druck sicherstellt und einen stabilen Wasserdurchfluss ermöglicht. Zudem ist eine zuverlässige Temperaturregelung vorzusehen, um eine gleichmäßige Spülleistung sicherzustellen.</w:t>
      </w:r>
    </w:p>
    <w:p w14:paraId="34EC3432" w14:textId="77777777" w:rsidR="004F48D9" w:rsidRDefault="004F48D9" w:rsidP="004F48D9">
      <w:pPr>
        <w:pStyle w:val="NoSpacing"/>
        <w:rPr>
          <w:rFonts w:ascii="Arial" w:hAnsi="Arial" w:cs="Arial"/>
          <w:b/>
          <w:bCs/>
          <w:lang w:val="de-DE"/>
        </w:rPr>
      </w:pPr>
    </w:p>
    <w:p w14:paraId="2EEBCACF" w14:textId="0D739083" w:rsidR="004F48D9" w:rsidRDefault="004F48D9" w:rsidP="004F48D9">
      <w:pPr>
        <w:pStyle w:val="NoSpacing"/>
        <w:rPr>
          <w:rFonts w:ascii="Arial" w:hAnsi="Arial" w:cs="Arial"/>
          <w:b/>
          <w:bCs/>
          <w:lang w:val="de-DE"/>
        </w:rPr>
      </w:pPr>
      <w:r>
        <w:rPr>
          <w:rFonts w:ascii="Arial" w:hAnsi="Arial" w:cs="Arial"/>
          <w:b/>
          <w:bCs/>
          <w:lang w:val="de-DE"/>
        </w:rPr>
        <w:t>Filtersystem</w:t>
      </w:r>
    </w:p>
    <w:p w14:paraId="0CFE140F" w14:textId="692D9E25" w:rsidR="00EB163D" w:rsidRPr="00EB163D" w:rsidRDefault="00534517" w:rsidP="00EB163D">
      <w:pPr>
        <w:pStyle w:val="NoSpacing"/>
        <w:rPr>
          <w:rFonts w:ascii="Arial" w:hAnsi="Arial" w:cs="Arial"/>
          <w:lang w:val="de-DE"/>
        </w:rPr>
      </w:pPr>
      <w:r w:rsidRPr="00534517">
        <w:rPr>
          <w:rFonts w:ascii="Arial" w:hAnsi="Arial" w:cs="Arial"/>
          <w:lang w:val="de-DE"/>
        </w:rPr>
        <w:t>Es wird ein Filtersystem ausgeschrieben, das eine optimierte Filtration der Spüllauge durch drei aufeinander abgestimmte Filterstufen gewährleistet.</w:t>
      </w:r>
      <w:r>
        <w:rPr>
          <w:rFonts w:ascii="Arial" w:hAnsi="Arial" w:cs="Arial"/>
          <w:lang w:val="de-DE"/>
        </w:rPr>
        <w:t xml:space="preserve"> </w:t>
      </w:r>
      <w:r w:rsidR="00EB163D" w:rsidRPr="00EB163D">
        <w:rPr>
          <w:rFonts w:ascii="Arial" w:hAnsi="Arial" w:cs="Arial"/>
          <w:lang w:val="de-DE"/>
        </w:rPr>
        <w:t>Die Konstruktion muss folgende Anforderungen erfüllen:</w:t>
      </w:r>
    </w:p>
    <w:p w14:paraId="0A5441DE"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Tankfilter:</w:t>
      </w:r>
      <w:r w:rsidRPr="00EB163D">
        <w:rPr>
          <w:rFonts w:ascii="Arial" w:hAnsi="Arial" w:cs="Arial"/>
          <w:lang w:val="de-DE"/>
        </w:rPr>
        <w:t xml:space="preserve"> Edelstahlfilter, die den gesamten Tank abdecken und durch ihre spezielle Form ein Verstopfen – auch bei kritischen Speiseresten – verhindern. Die Filter sollen eine Maschenweite von 1,5 mm aufweisen, um Langlebigkeit und eine einfache Entnahme sicherzustellen.</w:t>
      </w:r>
    </w:p>
    <w:p w14:paraId="5D6FA0E3"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Vorfilter:</w:t>
      </w:r>
      <w:r w:rsidRPr="00EB163D">
        <w:rPr>
          <w:rFonts w:ascii="Arial" w:hAnsi="Arial" w:cs="Arial"/>
          <w:lang w:val="de-DE"/>
        </w:rPr>
        <w:t xml:space="preserve"> Ein vorgelagerter Filter mit einer Maschenweite von 2,5 mm, der grobe Partikel effektiv zurückhält.</w:t>
      </w:r>
    </w:p>
    <w:p w14:paraId="1E7C09FF" w14:textId="77777777" w:rsidR="00EB163D" w:rsidRPr="00EB163D" w:rsidRDefault="00EB163D" w:rsidP="00EB163D">
      <w:pPr>
        <w:pStyle w:val="NoSpacing"/>
        <w:numPr>
          <w:ilvl w:val="0"/>
          <w:numId w:val="5"/>
        </w:numPr>
        <w:rPr>
          <w:rFonts w:ascii="Arial" w:hAnsi="Arial" w:cs="Arial"/>
          <w:lang w:val="de-DE"/>
        </w:rPr>
      </w:pPr>
      <w:r w:rsidRPr="00EB163D">
        <w:rPr>
          <w:rFonts w:ascii="Arial" w:hAnsi="Arial" w:cs="Arial"/>
          <w:b/>
          <w:bCs/>
          <w:lang w:val="de-DE"/>
        </w:rPr>
        <w:t>Feinfilter:</w:t>
      </w:r>
      <w:r w:rsidRPr="00EB163D">
        <w:rPr>
          <w:rFonts w:ascii="Arial" w:hAnsi="Arial" w:cs="Arial"/>
          <w:lang w:val="de-DE"/>
        </w:rPr>
        <w:t xml:space="preserve"> Ein Feinfilter mit einer Maschenweite von 0,5 mm, der gewährleistet, dass ausschließlich gereinigtes Wasser von der Spülpumpe angesaugt wird.</w:t>
      </w:r>
    </w:p>
    <w:p w14:paraId="179833D6" w14:textId="77777777" w:rsidR="00EB163D" w:rsidRPr="00EB163D" w:rsidRDefault="00EB163D" w:rsidP="00EB163D">
      <w:pPr>
        <w:pStyle w:val="NoSpacing"/>
        <w:rPr>
          <w:rFonts w:ascii="Arial" w:hAnsi="Arial" w:cs="Arial"/>
          <w:lang w:val="de-DE"/>
        </w:rPr>
      </w:pPr>
      <w:r w:rsidRPr="00EB163D">
        <w:rPr>
          <w:rFonts w:ascii="Arial" w:hAnsi="Arial" w:cs="Arial"/>
          <w:lang w:val="de-DE"/>
        </w:rPr>
        <w:t>Das Filtersystem soll dazu beitragen, dass die Spüllauge länger sauber bleibt, die Wechselintervalle reduziert und der Verbrauch an Reinigungsmitteln gesenkt wird.</w:t>
      </w:r>
    </w:p>
    <w:p w14:paraId="64400956" w14:textId="77777777" w:rsidR="00D34763" w:rsidRDefault="00D34763" w:rsidP="00F31BE3">
      <w:pPr>
        <w:pStyle w:val="NoSpacing"/>
        <w:rPr>
          <w:rFonts w:ascii="Arial" w:hAnsi="Arial" w:cs="Arial"/>
          <w:lang w:val="de-DE"/>
        </w:rPr>
      </w:pPr>
    </w:p>
    <w:p w14:paraId="457C473B" w14:textId="77777777" w:rsidR="00F31BE3" w:rsidRDefault="00F31BE3" w:rsidP="00F31BE3">
      <w:pPr>
        <w:pStyle w:val="NoSpacing"/>
        <w:rPr>
          <w:rFonts w:ascii="Arial" w:hAnsi="Arial" w:cs="Arial"/>
          <w:b/>
          <w:bCs/>
          <w:lang w:val="de-DE"/>
        </w:rPr>
      </w:pPr>
      <w:r w:rsidRPr="000E048E">
        <w:rPr>
          <w:rFonts w:ascii="Arial" w:hAnsi="Arial" w:cs="Arial"/>
          <w:b/>
          <w:bCs/>
          <w:lang w:val="de-DE"/>
        </w:rPr>
        <w:t>Beheizungssystem</w:t>
      </w:r>
    </w:p>
    <w:p w14:paraId="579D757B" w14:textId="646C3D77" w:rsidR="00471E16" w:rsidRPr="00471E16" w:rsidRDefault="00C76FD2" w:rsidP="00471E16">
      <w:pPr>
        <w:pStyle w:val="NoSpacing"/>
        <w:rPr>
          <w:rFonts w:ascii="Arial" w:hAnsi="Arial" w:cs="Arial"/>
          <w:lang w:val="de-DE"/>
        </w:rPr>
      </w:pPr>
      <w:r w:rsidRPr="00C76FD2">
        <w:rPr>
          <w:rFonts w:ascii="Arial" w:hAnsi="Arial" w:cs="Arial"/>
          <w:lang w:val="de-DE"/>
        </w:rPr>
        <w:t>Es wird ein Heizsystem ausgeschrieben, dass eine konstante Tanktemperatur gewährleistet – auch bei häufigen Spülzyklen.</w:t>
      </w:r>
      <w:r>
        <w:rPr>
          <w:rFonts w:ascii="Arial" w:hAnsi="Arial" w:cs="Arial"/>
          <w:lang w:val="de-DE"/>
        </w:rPr>
        <w:t xml:space="preserve"> </w:t>
      </w:r>
      <w:r w:rsidR="00471E16" w:rsidRPr="00471E16">
        <w:rPr>
          <w:rFonts w:ascii="Arial" w:hAnsi="Arial" w:cs="Arial"/>
          <w:lang w:val="de-DE"/>
        </w:rPr>
        <w:t>Die Konstruktion muss durch parallel arbeitende Heizelemente und eine optimierte Leistungssteuerung eine effiziente Verteilung der Energie zwischen Boiler- und Tankheizung sicherstellen. Temperaturabfälle sind zu vermeiden, um verkürzte Spülzeiten und eine verbesserte Trocknung zu erreichen.</w:t>
      </w:r>
      <w:r>
        <w:rPr>
          <w:rFonts w:ascii="Arial" w:hAnsi="Arial" w:cs="Arial"/>
          <w:lang w:val="de-DE"/>
        </w:rPr>
        <w:t xml:space="preserve"> </w:t>
      </w:r>
      <w:r w:rsidR="00471E16" w:rsidRPr="00471E16">
        <w:rPr>
          <w:rFonts w:ascii="Arial" w:hAnsi="Arial" w:cs="Arial"/>
          <w:lang w:val="de-DE"/>
        </w:rPr>
        <w:t>Das System soll den Reinigungsmittelverbrauch reduzieren und die Gesamteffizienz des Spülprozesses erhöhen. Integrierte Thermosicherungen sind vorzusehen, um eine erhöhte Sicherheit und Stabilität im Heizprozess zu garantieren.</w:t>
      </w:r>
    </w:p>
    <w:p w14:paraId="31813C9F" w14:textId="45FF7EEC" w:rsidR="00B552F5" w:rsidRDefault="00B552F5" w:rsidP="00174759">
      <w:pPr>
        <w:pStyle w:val="NoSpacing"/>
        <w:rPr>
          <w:rFonts w:ascii="Arial" w:hAnsi="Arial" w:cs="Arial"/>
          <w:lang w:val="de-DE"/>
        </w:rPr>
      </w:pPr>
    </w:p>
    <w:p w14:paraId="04C43D01" w14:textId="4A91C42F" w:rsidR="00CD5343" w:rsidRDefault="00CD5343" w:rsidP="00CD5343">
      <w:pPr>
        <w:pStyle w:val="NoSpacing"/>
        <w:rPr>
          <w:rFonts w:ascii="Arial" w:hAnsi="Arial" w:cs="Arial"/>
          <w:b/>
          <w:bCs/>
          <w:lang w:val="de-DE"/>
        </w:rPr>
      </w:pPr>
      <w:r>
        <w:rPr>
          <w:rFonts w:ascii="Arial" w:hAnsi="Arial" w:cs="Arial"/>
          <w:b/>
          <w:bCs/>
          <w:lang w:val="de-DE"/>
        </w:rPr>
        <w:t>System zur Temperaturkontrolle</w:t>
      </w:r>
    </w:p>
    <w:p w14:paraId="707F004B" w14:textId="350FFAE7" w:rsidR="00C76FD2" w:rsidRPr="00C76FD2" w:rsidRDefault="00C76FD2" w:rsidP="00CD5343">
      <w:pPr>
        <w:pStyle w:val="NoSpacing"/>
        <w:rPr>
          <w:rFonts w:ascii="Arial" w:hAnsi="Arial" w:cs="Arial"/>
          <w:lang w:val="de-DE"/>
        </w:rPr>
      </w:pPr>
      <w:r w:rsidRPr="00C76FD2">
        <w:rPr>
          <w:rFonts w:ascii="Arial" w:hAnsi="Arial" w:cs="Arial"/>
          <w:lang w:val="de-DE"/>
        </w:rPr>
        <w:t>Es wird ein System zur Temperaturkontrolle ausgeschrieben, dass eine konstante Boilertemperatur für maximale Hygienesicherheit gewährleistet.</w:t>
      </w:r>
    </w:p>
    <w:p w14:paraId="4D290681" w14:textId="004FBD24" w:rsidR="00CD5343" w:rsidRDefault="005B418E" w:rsidP="00CD5343">
      <w:pPr>
        <w:pStyle w:val="NoSpacing"/>
        <w:rPr>
          <w:rFonts w:ascii="Arial" w:hAnsi="Arial" w:cs="Arial"/>
          <w:lang w:val="de-DE"/>
        </w:rPr>
      </w:pPr>
      <w:r w:rsidRPr="00C76FD2">
        <w:rPr>
          <w:rFonts w:ascii="Arial" w:hAnsi="Arial" w:cs="Arial"/>
          <w:lang w:val="de-DE"/>
        </w:rPr>
        <w:lastRenderedPageBreak/>
        <w:t xml:space="preserve">Die Konstruktion ist so vorzusehen, dass </w:t>
      </w:r>
      <w:r w:rsidR="00CF374D" w:rsidRPr="00C76FD2">
        <w:rPr>
          <w:rFonts w:ascii="Arial" w:hAnsi="Arial" w:cs="Arial"/>
          <w:lang w:val="de-DE"/>
        </w:rPr>
        <w:t xml:space="preserve">bei </w:t>
      </w:r>
      <w:r w:rsidR="00863B3D" w:rsidRPr="00C76FD2">
        <w:rPr>
          <w:rFonts w:ascii="Arial" w:hAnsi="Arial" w:cs="Arial"/>
          <w:lang w:val="de-DE"/>
        </w:rPr>
        <w:t>Absenkung</w:t>
      </w:r>
      <w:r w:rsidRPr="00C76FD2">
        <w:rPr>
          <w:rFonts w:ascii="Arial" w:hAnsi="Arial" w:cs="Arial"/>
          <w:lang w:val="de-DE"/>
        </w:rPr>
        <w:t xml:space="preserve"> </w:t>
      </w:r>
      <w:r w:rsidR="00CF374D" w:rsidRPr="00C76FD2">
        <w:rPr>
          <w:rFonts w:ascii="Arial" w:hAnsi="Arial" w:cs="Arial"/>
          <w:lang w:val="de-DE"/>
        </w:rPr>
        <w:t>der</w:t>
      </w:r>
      <w:r w:rsidRPr="00C76FD2">
        <w:rPr>
          <w:rFonts w:ascii="Arial" w:hAnsi="Arial" w:cs="Arial"/>
          <w:lang w:val="de-DE"/>
        </w:rPr>
        <w:t xml:space="preserve"> Temperatur unter einen</w:t>
      </w:r>
      <w:r w:rsidRPr="005B418E">
        <w:rPr>
          <w:rFonts w:ascii="Arial" w:hAnsi="Arial" w:cs="Arial"/>
          <w:lang w:val="de-DE"/>
        </w:rPr>
        <w:t xml:space="preserve"> voreingestellten Wert,</w:t>
      </w:r>
      <w:r w:rsidR="00CF374D">
        <w:rPr>
          <w:rFonts w:ascii="Arial" w:hAnsi="Arial" w:cs="Arial"/>
          <w:lang w:val="de-DE"/>
        </w:rPr>
        <w:t xml:space="preserve"> </w:t>
      </w:r>
      <w:r w:rsidRPr="005B418E">
        <w:rPr>
          <w:rFonts w:ascii="Arial" w:hAnsi="Arial" w:cs="Arial"/>
          <w:lang w:val="de-DE"/>
        </w:rPr>
        <w:t>sich die Spülzeit automatisch</w:t>
      </w:r>
      <w:r w:rsidR="00CF374D">
        <w:rPr>
          <w:rFonts w:ascii="Arial" w:hAnsi="Arial" w:cs="Arial"/>
          <w:lang w:val="de-DE"/>
        </w:rPr>
        <w:t xml:space="preserve"> verlängert</w:t>
      </w:r>
      <w:r w:rsidRPr="005B418E">
        <w:rPr>
          <w:rFonts w:ascii="Arial" w:hAnsi="Arial" w:cs="Arial"/>
          <w:lang w:val="de-DE"/>
        </w:rPr>
        <w:t>, bis die optimale Temperatur erreicht ist. Dadurch wird sichergestellt, dass die Nachspülung erst bei der richtigen Temperatur erfolgt, was zu einer hygienischen Reinigung und einer verbesserten Trocknung beiträgt.</w:t>
      </w:r>
    </w:p>
    <w:p w14:paraId="61A126BD" w14:textId="77777777" w:rsidR="00A616FA" w:rsidRDefault="00A616FA" w:rsidP="00CD5343">
      <w:pPr>
        <w:pStyle w:val="NoSpacing"/>
        <w:rPr>
          <w:rFonts w:ascii="Arial" w:hAnsi="Arial" w:cs="Arial"/>
          <w:lang w:val="de-DE"/>
        </w:rPr>
      </w:pPr>
    </w:p>
    <w:p w14:paraId="54328D1D" w14:textId="04DBE2A8" w:rsidR="00A616FA" w:rsidRPr="00030789" w:rsidRDefault="00030789" w:rsidP="00CD5343">
      <w:pPr>
        <w:pStyle w:val="NoSpacing"/>
        <w:rPr>
          <w:rFonts w:ascii="Arial" w:hAnsi="Arial" w:cs="Arial"/>
          <w:b/>
          <w:bCs/>
          <w:lang w:val="de-DE"/>
        </w:rPr>
      </w:pPr>
      <w:r>
        <w:rPr>
          <w:rFonts w:ascii="Arial" w:hAnsi="Arial" w:cs="Arial"/>
          <w:b/>
          <w:bCs/>
          <w:lang w:val="de-DE"/>
        </w:rPr>
        <w:t>System zur Energieoptimierung</w:t>
      </w:r>
    </w:p>
    <w:p w14:paraId="22E70836" w14:textId="5879B973" w:rsidR="00B518F3" w:rsidRDefault="00A9590D" w:rsidP="00174759">
      <w:pPr>
        <w:pStyle w:val="NoSpacing"/>
        <w:rPr>
          <w:rFonts w:ascii="Arial" w:hAnsi="Arial" w:cs="Arial"/>
          <w:lang w:val="de-DE"/>
        </w:rPr>
      </w:pPr>
      <w:r w:rsidRPr="00A9590D">
        <w:rPr>
          <w:rFonts w:ascii="Arial" w:hAnsi="Arial" w:cs="Arial"/>
          <w:lang w:val="de-DE"/>
        </w:rPr>
        <w:t>Im Zuge der Modernisierung und Steigerung der Energieeffizienz im Spülbereich wird ein System zur Energieoptimierung ausgeschrieben. Die Anlage soll im Standby-Modus die Boilertemperatur senken und das Wasser erst während des Spülvorgangs auf die erforderliche Temperatur erhitzen. Dieses Konzept zielt darauf ab, den Energieverbrauch nachhaltig zu reduzieren, Kalkablagerungen zu minimieren und eine konstant effiziente Spülleistung zu gewährleisten.</w:t>
      </w:r>
    </w:p>
    <w:p w14:paraId="06F09EBC" w14:textId="77777777" w:rsidR="00817284" w:rsidRDefault="00817284" w:rsidP="00817284">
      <w:pPr>
        <w:pStyle w:val="NoSpacing"/>
        <w:rPr>
          <w:rFonts w:ascii="Arial" w:hAnsi="Arial" w:cs="Arial"/>
          <w:lang w:val="de-DE"/>
        </w:rPr>
      </w:pPr>
    </w:p>
    <w:p w14:paraId="7E95BEEB" w14:textId="50317465" w:rsidR="00817284" w:rsidRDefault="00817284" w:rsidP="00817284">
      <w:pPr>
        <w:pStyle w:val="NoSpacing"/>
        <w:rPr>
          <w:rFonts w:ascii="Arial" w:hAnsi="Arial" w:cs="Arial"/>
          <w:b/>
          <w:bCs/>
          <w:lang w:val="de-DE"/>
        </w:rPr>
      </w:pPr>
      <w:r>
        <w:rPr>
          <w:rFonts w:ascii="Arial" w:hAnsi="Arial" w:cs="Arial"/>
          <w:b/>
          <w:bCs/>
          <w:lang w:val="de-DE"/>
        </w:rPr>
        <w:t>Abpumpsystem</w:t>
      </w:r>
    </w:p>
    <w:p w14:paraId="3A6079A5" w14:textId="25C2F2F5" w:rsidR="000367D0" w:rsidRPr="000367D0" w:rsidRDefault="000367D0" w:rsidP="000367D0">
      <w:pPr>
        <w:pStyle w:val="NoSpacing"/>
        <w:rPr>
          <w:rFonts w:ascii="Arial" w:hAnsi="Arial" w:cs="Arial"/>
          <w:lang w:val="de-DE"/>
        </w:rPr>
      </w:pPr>
      <w:r w:rsidRPr="000367D0">
        <w:rPr>
          <w:rFonts w:ascii="Arial" w:hAnsi="Arial" w:cs="Arial"/>
          <w:lang w:val="de-DE"/>
        </w:rPr>
        <w:t>Es wird ein Abpumpsystem ausgeschrieben, das den gezielten Abtransport von Schmutzwasser vom Tankboden gewährleistet und dabei verhindert, dass reines Nachspülwasser verloren geht. Das System muss einen kontinuierlichen Wasseraustausch sicherstellen, wodurch die Spüllauge länger sauber bleibt und der Reinigungsmittelverbrauch deutlich reduziert wird. Zur Erreichung maximaler Effizienz und zur Minimierung des Wartungsaufwands ist ein</w:t>
      </w:r>
      <w:r w:rsidR="00411253">
        <w:rPr>
          <w:rFonts w:ascii="Arial" w:hAnsi="Arial" w:cs="Arial"/>
          <w:lang w:val="de-DE"/>
        </w:rPr>
        <w:t xml:space="preserve"> im Pumpensumpf</w:t>
      </w:r>
      <w:r w:rsidRPr="000367D0">
        <w:rPr>
          <w:rFonts w:ascii="Arial" w:hAnsi="Arial" w:cs="Arial"/>
          <w:lang w:val="de-DE"/>
        </w:rPr>
        <w:t xml:space="preserve"> integriertes Ablaufpumpensystem</w:t>
      </w:r>
      <w:r w:rsidR="00411253">
        <w:rPr>
          <w:rFonts w:ascii="Arial" w:hAnsi="Arial" w:cs="Arial"/>
          <w:lang w:val="de-DE"/>
        </w:rPr>
        <w:t xml:space="preserve"> </w:t>
      </w:r>
      <w:r w:rsidRPr="000367D0">
        <w:rPr>
          <w:rFonts w:ascii="Arial" w:hAnsi="Arial" w:cs="Arial"/>
          <w:lang w:val="de-DE"/>
        </w:rPr>
        <w:t>vorgesehen.</w:t>
      </w:r>
    </w:p>
    <w:p w14:paraId="22277214" w14:textId="77777777" w:rsidR="000367D0" w:rsidRPr="000367D0" w:rsidRDefault="000367D0" w:rsidP="000367D0">
      <w:pPr>
        <w:pStyle w:val="NoSpacing"/>
        <w:rPr>
          <w:rFonts w:ascii="Arial" w:hAnsi="Arial" w:cs="Arial"/>
          <w:lang w:val="de-DE"/>
        </w:rPr>
      </w:pPr>
      <w:r w:rsidRPr="000367D0">
        <w:rPr>
          <w:rFonts w:ascii="Arial" w:hAnsi="Arial" w:cs="Arial"/>
          <w:lang w:val="de-DE"/>
        </w:rPr>
        <w:t>Zusätzlich muss das System so konstruiert sein, dass ein schneller und einfacher Zugang zur Pumpe direkt aus dem Spülraum möglich ist. Die Konstruktion soll gewährleisten, dass Blockaden durch Fremdkörper unkompliziert und ohne professionelle Hilfe behoben werden können. Insgesamt muss das System Funktionalität, Effizienz und Benutzerfreundlichkeit in einem wartungsarmen Ablaufpumpensystem vereinen.</w:t>
      </w:r>
    </w:p>
    <w:p w14:paraId="1F65A784" w14:textId="77777777" w:rsidR="00817284" w:rsidRDefault="00817284" w:rsidP="00817284">
      <w:pPr>
        <w:pStyle w:val="NoSpacing"/>
        <w:rPr>
          <w:rFonts w:ascii="Arial" w:hAnsi="Arial" w:cs="Arial"/>
          <w:b/>
          <w:bCs/>
          <w:lang w:val="de-DE"/>
        </w:rPr>
      </w:pPr>
    </w:p>
    <w:p w14:paraId="6D109C9A" w14:textId="3BF4C3EB" w:rsidR="00411E93" w:rsidRDefault="00411E93" w:rsidP="00411E93">
      <w:pPr>
        <w:pStyle w:val="NoSpacing"/>
        <w:rPr>
          <w:rFonts w:ascii="Arial" w:hAnsi="Arial" w:cs="Arial"/>
          <w:b/>
          <w:bCs/>
          <w:lang w:val="de-DE"/>
        </w:rPr>
      </w:pPr>
      <w:r>
        <w:rPr>
          <w:rFonts w:ascii="Arial" w:hAnsi="Arial" w:cs="Arial"/>
          <w:b/>
          <w:bCs/>
          <w:lang w:val="de-DE"/>
        </w:rPr>
        <w:t>Dosierungssystem</w:t>
      </w:r>
    </w:p>
    <w:p w14:paraId="613DFC69" w14:textId="18DE4AE8" w:rsidR="00411E93" w:rsidRDefault="00590CFA" w:rsidP="00411E93">
      <w:pPr>
        <w:pStyle w:val="NoSpacing"/>
        <w:rPr>
          <w:rFonts w:ascii="Arial" w:hAnsi="Arial" w:cs="Arial"/>
          <w:lang w:val="de-DE"/>
        </w:rPr>
      </w:pPr>
      <w:r w:rsidRPr="00590CFA">
        <w:rPr>
          <w:rFonts w:ascii="Arial" w:hAnsi="Arial" w:cs="Arial"/>
          <w:lang w:val="de-DE"/>
        </w:rPr>
        <w:t>Es wird ein Dosiersystem ausgeschrieben, dass eine präzise und elektronische Steuerung der Reiniger- und Klarspüler Dosierung ermöglicht. Das System ist über ein integriertes Display bedienbar und sorgt durch den Einsatz peristaltischer Pumpen für eine gleichmäßige und exakte Dosierung.</w:t>
      </w:r>
      <w:r w:rsidR="00FB4650">
        <w:rPr>
          <w:rFonts w:ascii="Arial" w:hAnsi="Arial" w:cs="Arial"/>
          <w:lang w:val="de-DE"/>
        </w:rPr>
        <w:t xml:space="preserve"> </w:t>
      </w:r>
      <w:r w:rsidRPr="00590CFA">
        <w:rPr>
          <w:rFonts w:ascii="Arial" w:hAnsi="Arial" w:cs="Arial"/>
          <w:lang w:val="de-DE"/>
        </w:rPr>
        <w:t>Die Dosierung muss dabei in Gramm pro Liter exakt einstellbar sein, um optimale Reinigungsergebnisse zu erzielen.</w:t>
      </w:r>
    </w:p>
    <w:p w14:paraId="2FD6D2BD" w14:textId="77777777" w:rsidR="00B52489" w:rsidRDefault="00B52489" w:rsidP="00411E93">
      <w:pPr>
        <w:pStyle w:val="NoSpacing"/>
        <w:rPr>
          <w:rFonts w:ascii="Arial" w:hAnsi="Arial" w:cs="Arial"/>
          <w:lang w:val="de-DE"/>
        </w:rPr>
      </w:pPr>
    </w:p>
    <w:p w14:paraId="4A0344EE" w14:textId="77777777" w:rsidR="00082B9F" w:rsidRPr="00CA29CA" w:rsidRDefault="00082B9F" w:rsidP="00082B9F">
      <w:pPr>
        <w:pStyle w:val="NoSpacing"/>
        <w:rPr>
          <w:rFonts w:ascii="Arial" w:hAnsi="Arial" w:cs="Arial"/>
          <w:b/>
          <w:bCs/>
          <w:lang w:val="de-DE"/>
        </w:rPr>
      </w:pPr>
      <w:r w:rsidRPr="00CA29CA">
        <w:rPr>
          <w:rFonts w:ascii="Arial" w:hAnsi="Arial" w:cs="Arial"/>
          <w:b/>
          <w:bCs/>
          <w:lang w:val="de-DE"/>
        </w:rPr>
        <w:t>Abluftwärmerückgewinnung</w:t>
      </w:r>
    </w:p>
    <w:p w14:paraId="7A783407" w14:textId="77777777" w:rsidR="00082B9F" w:rsidRPr="00CA29CA" w:rsidRDefault="00082B9F" w:rsidP="00082B9F">
      <w:pPr>
        <w:pStyle w:val="NoSpacing"/>
        <w:rPr>
          <w:rFonts w:ascii="Arial" w:hAnsi="Arial" w:cs="Arial"/>
          <w:lang w:val="de-DE"/>
        </w:rPr>
      </w:pPr>
      <w:r w:rsidRPr="00CA29CA">
        <w:rPr>
          <w:rFonts w:ascii="Arial" w:hAnsi="Arial" w:cs="Arial"/>
          <w:lang w:val="de-DE"/>
        </w:rPr>
        <w:t>Es wird ein Wärmerückgewinnungssystem ausgeschrieben, das durch intelligente Dampf-Kondensation den Energieverbrauch reduziert und das Arbeitsumfeld verbessert. Nach dem Spülprozess muss der entstehende Dampf aufgefangen und kondensiert werden, sodass beim Öffnen der Haube kein Dampf in die Umgebung entweicht. Dies trägt zu einer geringeren Feuchtigkeitsbelastung und einem angenehmeren Raumklima bei. Das System ist so zu konstruieren, dass die zurückgewonnene Wärme zur Vorwärmung des Zulaufwassers genutzt wird, wodurch der Energieverbrauch gesenkt und der Bedarf an einer zusätzlichen Ablufthaube entfällt.</w:t>
      </w:r>
    </w:p>
    <w:p w14:paraId="695B0050" w14:textId="77777777" w:rsidR="00B52489" w:rsidRPr="00590CFA" w:rsidRDefault="00B52489" w:rsidP="00411E93">
      <w:pPr>
        <w:pStyle w:val="NoSpacing"/>
        <w:rPr>
          <w:rFonts w:ascii="Arial" w:hAnsi="Arial" w:cs="Arial"/>
          <w:lang w:val="de-DE"/>
        </w:rPr>
      </w:pPr>
    </w:p>
    <w:p w14:paraId="2F97C941" w14:textId="77777777" w:rsidR="00411E93" w:rsidRDefault="00411E93" w:rsidP="00817284">
      <w:pPr>
        <w:pStyle w:val="NoSpacing"/>
        <w:rPr>
          <w:rFonts w:ascii="Arial" w:hAnsi="Arial" w:cs="Arial"/>
          <w:b/>
          <w:bCs/>
          <w:lang w:val="de-DE"/>
        </w:rPr>
      </w:pPr>
    </w:p>
    <w:p w14:paraId="13362862" w14:textId="77777777" w:rsidR="00082B9F" w:rsidRDefault="00082B9F" w:rsidP="00817284">
      <w:pPr>
        <w:pStyle w:val="NoSpacing"/>
        <w:rPr>
          <w:rFonts w:ascii="Arial" w:hAnsi="Arial" w:cs="Arial"/>
          <w:b/>
          <w:bCs/>
          <w:lang w:val="de-DE"/>
        </w:rPr>
      </w:pPr>
    </w:p>
    <w:p w14:paraId="70827040" w14:textId="77777777" w:rsidR="00082B9F" w:rsidRDefault="00082B9F" w:rsidP="00817284">
      <w:pPr>
        <w:pStyle w:val="NoSpacing"/>
        <w:rPr>
          <w:rFonts w:ascii="Arial" w:hAnsi="Arial" w:cs="Arial"/>
          <w:b/>
          <w:bCs/>
          <w:lang w:val="de-DE"/>
        </w:rPr>
      </w:pPr>
    </w:p>
    <w:p w14:paraId="09DF65E6" w14:textId="7D9C4B69" w:rsidR="004F30B1" w:rsidRDefault="004F30B1" w:rsidP="004F30B1">
      <w:pPr>
        <w:pStyle w:val="NoSpacing"/>
        <w:rPr>
          <w:rFonts w:ascii="Arial" w:hAnsi="Arial" w:cs="Arial"/>
          <w:b/>
          <w:bCs/>
          <w:lang w:val="de-DE"/>
        </w:rPr>
      </w:pPr>
      <w:r>
        <w:rPr>
          <w:rFonts w:ascii="Arial" w:hAnsi="Arial" w:cs="Arial"/>
          <w:b/>
          <w:bCs/>
          <w:lang w:val="de-DE"/>
        </w:rPr>
        <w:lastRenderedPageBreak/>
        <w:t>Anschlussvarianten</w:t>
      </w:r>
    </w:p>
    <w:p w14:paraId="692DD36B" w14:textId="77777777" w:rsidR="00221069" w:rsidRPr="00221069" w:rsidRDefault="00221069" w:rsidP="00221069">
      <w:pPr>
        <w:pStyle w:val="NoSpacing"/>
        <w:rPr>
          <w:rFonts w:ascii="Arial" w:hAnsi="Arial" w:cs="Arial"/>
          <w:lang w:val="de-DE"/>
        </w:rPr>
      </w:pPr>
      <w:r w:rsidRPr="00221069">
        <w:rPr>
          <w:rFonts w:ascii="Arial" w:hAnsi="Arial" w:cs="Arial"/>
          <w:lang w:val="de-DE"/>
        </w:rPr>
        <w:t>Im Rahmen der Ausschreibung wird ein System gefordert, das den Betrieb mit unterschiedlichen Spannungen und Leistungsstufen ermöglicht. Die Festlegung der Anschlussvariante erfolgt bei der Inbetriebnahme und erfordert sowohl eine Anpassung der Maschinensteuerung als auch mechanische Modifikationen.</w:t>
      </w:r>
    </w:p>
    <w:p w14:paraId="1E14ABF4" w14:textId="0F9CBB48" w:rsidR="00221069" w:rsidRDefault="00221069" w:rsidP="00221069">
      <w:pPr>
        <w:pStyle w:val="NoSpacing"/>
        <w:rPr>
          <w:rFonts w:ascii="Arial" w:hAnsi="Arial" w:cs="Arial"/>
          <w:lang w:val="de-DE"/>
        </w:rPr>
      </w:pPr>
      <w:r w:rsidRPr="00221069">
        <w:rPr>
          <w:rFonts w:ascii="Arial" w:hAnsi="Arial" w:cs="Arial"/>
          <w:lang w:val="de-DE"/>
        </w:rPr>
        <w:t>Das System muss auf verschiedene elektrische Installationen reagieren können und sämtliche geltenden Sicherheitsvorschriften erfüllen.</w:t>
      </w:r>
    </w:p>
    <w:p w14:paraId="6B877DF6" w14:textId="77777777" w:rsidR="00BD28A6" w:rsidRPr="00221069" w:rsidRDefault="00BD28A6" w:rsidP="00221069">
      <w:pPr>
        <w:pStyle w:val="NoSpacing"/>
        <w:rPr>
          <w:rFonts w:ascii="Arial" w:hAnsi="Arial" w:cs="Arial"/>
          <w:lang w:val="de-DE"/>
        </w:rPr>
      </w:pPr>
    </w:p>
    <w:p w14:paraId="1A1581B1" w14:textId="77777777" w:rsidR="00221069" w:rsidRDefault="00221069" w:rsidP="00221069">
      <w:pPr>
        <w:pStyle w:val="NoSpacing"/>
        <w:rPr>
          <w:rFonts w:ascii="Arial" w:hAnsi="Arial" w:cs="Arial"/>
        </w:rPr>
      </w:pPr>
      <w:r w:rsidRPr="00221069">
        <w:rPr>
          <w:rFonts w:ascii="Arial" w:hAnsi="Arial" w:cs="Arial"/>
        </w:rPr>
        <w:t>Folgende Anschlussvarianten sind vorgesehen:</w:t>
      </w:r>
    </w:p>
    <w:p w14:paraId="636DA206" w14:textId="77777777" w:rsidR="00221069" w:rsidRPr="00221069" w:rsidRDefault="00221069" w:rsidP="00221069">
      <w:pPr>
        <w:pStyle w:val="NoSpacing"/>
        <w:rPr>
          <w:rFonts w:ascii="Arial" w:hAnsi="Arial" w:cs="Arial"/>
        </w:rPr>
      </w:pPr>
    </w:p>
    <w:p w14:paraId="461D12CE" w14:textId="77777777" w:rsidR="00221069" w:rsidRPr="00221069" w:rsidRDefault="00221069" w:rsidP="00221069">
      <w:pPr>
        <w:pStyle w:val="NoSpacing"/>
        <w:numPr>
          <w:ilvl w:val="0"/>
          <w:numId w:val="13"/>
        </w:numPr>
        <w:rPr>
          <w:rFonts w:ascii="Arial" w:hAnsi="Arial" w:cs="Arial"/>
          <w:lang w:val="de-DE"/>
        </w:rPr>
      </w:pPr>
      <w:r w:rsidRPr="00221069">
        <w:rPr>
          <w:rFonts w:ascii="Arial" w:hAnsi="Arial" w:cs="Arial"/>
          <w:b/>
          <w:bCs/>
          <w:lang w:val="de-DE"/>
        </w:rPr>
        <w:t>400V/50Hz/3N – 10,2 kW</w:t>
      </w:r>
      <w:r w:rsidRPr="00221069">
        <w:rPr>
          <w:rFonts w:ascii="Arial" w:hAnsi="Arial" w:cs="Arial"/>
          <w:lang w:val="de-DE"/>
        </w:rPr>
        <w:t xml:space="preserve"> mit gegeneinander entriegelten Tank- und Boilerheizungen</w:t>
      </w:r>
    </w:p>
    <w:p w14:paraId="4E1CCED4" w14:textId="77777777" w:rsidR="00903EBB" w:rsidRDefault="00221069" w:rsidP="00710024">
      <w:pPr>
        <w:pStyle w:val="NoSpacing"/>
        <w:numPr>
          <w:ilvl w:val="0"/>
          <w:numId w:val="13"/>
        </w:numPr>
        <w:rPr>
          <w:rFonts w:ascii="Arial" w:hAnsi="Arial" w:cs="Arial"/>
          <w:lang w:val="de-DE"/>
        </w:rPr>
      </w:pPr>
      <w:r w:rsidRPr="00221069">
        <w:rPr>
          <w:rFonts w:ascii="Arial" w:hAnsi="Arial" w:cs="Arial"/>
          <w:b/>
          <w:bCs/>
          <w:lang w:val="de-DE"/>
        </w:rPr>
        <w:t>400V/50Hz/3N – 7,7 kW</w:t>
      </w:r>
      <w:r w:rsidRPr="00221069">
        <w:rPr>
          <w:rFonts w:ascii="Arial" w:hAnsi="Arial" w:cs="Arial"/>
          <w:lang w:val="de-DE"/>
        </w:rPr>
        <w:t xml:space="preserve"> mit gegeneinander verriegelten Tank- und Boilerheizungen</w:t>
      </w:r>
    </w:p>
    <w:p w14:paraId="7DF134D1" w14:textId="77777777" w:rsidR="00082B9F" w:rsidRDefault="00082B9F" w:rsidP="00903EBB">
      <w:pPr>
        <w:pStyle w:val="NoSpacing"/>
        <w:rPr>
          <w:rFonts w:ascii="Arial" w:hAnsi="Arial" w:cs="Arial"/>
          <w:b/>
          <w:bCs/>
          <w:lang w:val="de-DE"/>
        </w:rPr>
      </w:pPr>
    </w:p>
    <w:p w14:paraId="73B91A79" w14:textId="57193ACA" w:rsidR="00710024" w:rsidRPr="00903EBB" w:rsidRDefault="00710024" w:rsidP="00903EBB">
      <w:pPr>
        <w:pStyle w:val="NoSpacing"/>
        <w:rPr>
          <w:rFonts w:ascii="Arial" w:hAnsi="Arial" w:cs="Arial"/>
          <w:lang w:val="de-DE"/>
        </w:rPr>
      </w:pPr>
      <w:r w:rsidRPr="00903EBB">
        <w:rPr>
          <w:rFonts w:ascii="Arial" w:hAnsi="Arial" w:cs="Arial"/>
          <w:b/>
          <w:bCs/>
          <w:lang w:val="de-DE"/>
        </w:rPr>
        <w:t>Optionales Flaschenspülsystem</w:t>
      </w:r>
    </w:p>
    <w:p w14:paraId="725063A3" w14:textId="77777777" w:rsidR="00C32298" w:rsidRPr="00C32298" w:rsidRDefault="00C32298" w:rsidP="00C32298">
      <w:pPr>
        <w:pStyle w:val="NoSpacing"/>
        <w:rPr>
          <w:rFonts w:ascii="Arial" w:hAnsi="Arial" w:cs="Arial"/>
          <w:lang w:val="de-DE"/>
        </w:rPr>
      </w:pPr>
      <w:r w:rsidRPr="00C32298">
        <w:rPr>
          <w:rFonts w:ascii="Arial" w:hAnsi="Arial" w:cs="Arial"/>
          <w:lang w:val="de-DE"/>
        </w:rPr>
        <w:t>Es wird ein optionales Flaschenspülsystem ausgeschrieben, das eine hygienische und effiziente Reinigung von Flaschen gewährleistet. Das System soll einen speziell entwickelten Korb für acht Flaschen umfassen, der mit integrierten Spül- und Nachspüldüsen ausgestattet ist und direkt an der unteren Aufnahme des Spülarms montiert wird, um den herkömmlichen Spülarms zu ersetzen.</w:t>
      </w:r>
    </w:p>
    <w:p w14:paraId="110B525D" w14:textId="0F658A3E" w:rsidR="00C32298" w:rsidRPr="00C32298" w:rsidRDefault="00C32298" w:rsidP="00C32298">
      <w:pPr>
        <w:pStyle w:val="NoSpacing"/>
        <w:rPr>
          <w:rFonts w:ascii="Arial" w:hAnsi="Arial" w:cs="Arial"/>
          <w:lang w:val="de-DE"/>
        </w:rPr>
      </w:pPr>
      <w:r w:rsidRPr="00C32298">
        <w:rPr>
          <w:rFonts w:ascii="Arial" w:hAnsi="Arial" w:cs="Arial"/>
          <w:lang w:val="de-DE"/>
        </w:rPr>
        <w:t>Die vorgesehenen Maschinen sind mit vorinstallierten, speziell abgestimmten Programmen für die Flaschenreinigung ausgestattet, die den Reinigungsprozess optimieren und für konstante Hygiene sorgen.</w:t>
      </w:r>
      <w:r w:rsidR="00ED7193">
        <w:rPr>
          <w:rFonts w:ascii="Arial" w:hAnsi="Arial" w:cs="Arial"/>
          <w:lang w:val="de-DE"/>
        </w:rPr>
        <w:t xml:space="preserve"> </w:t>
      </w:r>
      <w:r w:rsidR="00ED7193" w:rsidRPr="00ED7193">
        <w:rPr>
          <w:rFonts w:ascii="Arial" w:hAnsi="Arial" w:cs="Arial"/>
          <w:lang w:val="de-DE"/>
        </w:rPr>
        <w:t>Der Einsatz des</w:t>
      </w:r>
      <w:r w:rsidR="00DE1FB1">
        <w:rPr>
          <w:rFonts w:ascii="Arial" w:hAnsi="Arial" w:cs="Arial"/>
          <w:lang w:val="de-DE"/>
        </w:rPr>
        <w:t xml:space="preserve"> </w:t>
      </w:r>
      <w:r w:rsidR="00ED7193" w:rsidRPr="00ED7193">
        <w:rPr>
          <w:rFonts w:ascii="Arial" w:hAnsi="Arial" w:cs="Arial"/>
          <w:lang w:val="de-DE"/>
        </w:rPr>
        <w:t>Flaschenspülsystems ist nicht im Lieferumfang enthalten und muss separat erworben werden.</w:t>
      </w:r>
    </w:p>
    <w:p w14:paraId="256A0C74" w14:textId="77777777" w:rsidR="00817284" w:rsidRDefault="00817284" w:rsidP="00F43E78">
      <w:pPr>
        <w:pStyle w:val="NoSpacing"/>
        <w:rPr>
          <w:rFonts w:ascii="Arial" w:hAnsi="Arial" w:cs="Arial"/>
          <w:b/>
          <w:bCs/>
          <w:lang w:val="de-DE"/>
        </w:rPr>
      </w:pPr>
    </w:p>
    <w:p w14:paraId="49EB597D" w14:textId="77777777" w:rsidR="000367D0" w:rsidRDefault="000367D0" w:rsidP="00F43E78">
      <w:pPr>
        <w:pStyle w:val="NoSpacing"/>
        <w:rPr>
          <w:rFonts w:ascii="Arial" w:hAnsi="Arial" w:cs="Arial"/>
          <w:lang w:val="de-DE"/>
        </w:rPr>
      </w:pPr>
    </w:p>
    <w:p w14:paraId="12E3CAF5" w14:textId="77777777" w:rsidR="0049288F" w:rsidRPr="0049288F" w:rsidRDefault="0049288F" w:rsidP="0049288F">
      <w:pPr>
        <w:pStyle w:val="NoSpacing"/>
        <w:rPr>
          <w:rFonts w:ascii="Arial" w:hAnsi="Arial" w:cs="Arial"/>
          <w:b/>
          <w:bCs/>
          <w:lang w:val="de-DE"/>
        </w:rPr>
      </w:pPr>
      <w:r w:rsidRPr="0049288F">
        <w:rPr>
          <w:rFonts w:ascii="Arial" w:hAnsi="Arial" w:cs="Arial"/>
          <w:b/>
          <w:bCs/>
          <w:lang w:val="de-DE"/>
        </w:rPr>
        <w:t>Konstruktion</w:t>
      </w:r>
    </w:p>
    <w:p w14:paraId="47EDCD27" w14:textId="77777777" w:rsidR="0049288F" w:rsidRPr="005F33A7" w:rsidRDefault="0049288F" w:rsidP="0049288F">
      <w:pPr>
        <w:pStyle w:val="NoSpacing"/>
        <w:rPr>
          <w:rFonts w:ascii="Arial" w:hAnsi="Arial" w:cs="Arial"/>
          <w:lang w:val="de-DE"/>
        </w:rPr>
      </w:pPr>
      <w:r w:rsidRPr="005F33A7">
        <w:rPr>
          <w:rFonts w:ascii="Arial" w:hAnsi="Arial" w:cs="Arial"/>
          <w:lang w:val="de-DE"/>
        </w:rPr>
        <w:t>Es wird eine Konstruktion ausgeschrieben, die den Wartungsaufwand durch ein selbstreinigendes Design minimiert. Die Konstruktion muss über glatte, abgerundete Oberflächen verfügen, die ohne Rohre oder Kanten ausgeführt sind, um Schmutzablagerungen zu verhindern.</w:t>
      </w:r>
    </w:p>
    <w:p w14:paraId="08E43B32" w14:textId="77777777" w:rsidR="0049288F" w:rsidRPr="005F33A7" w:rsidRDefault="0049288F" w:rsidP="0049288F">
      <w:pPr>
        <w:pStyle w:val="NoSpacing"/>
        <w:rPr>
          <w:rFonts w:ascii="Arial" w:hAnsi="Arial" w:cs="Arial"/>
          <w:lang w:val="de-DE"/>
        </w:rPr>
      </w:pPr>
    </w:p>
    <w:p w14:paraId="36BFA177" w14:textId="77777777" w:rsidR="0049288F" w:rsidRDefault="0049288F" w:rsidP="0049288F">
      <w:pPr>
        <w:pStyle w:val="NoSpacing"/>
        <w:rPr>
          <w:rFonts w:ascii="Arial" w:hAnsi="Arial" w:cs="Arial"/>
          <w:lang w:val="de-DE"/>
        </w:rPr>
      </w:pPr>
      <w:r w:rsidRPr="005F33A7">
        <w:rPr>
          <w:rFonts w:ascii="Arial" w:hAnsi="Arial" w:cs="Arial"/>
          <w:lang w:val="de-DE"/>
        </w:rPr>
        <w:t>Folgende Anforderungen sind zu erfüllen:</w:t>
      </w:r>
    </w:p>
    <w:p w14:paraId="2B8A50ED" w14:textId="77777777" w:rsidR="005F33A7" w:rsidRPr="005F33A7" w:rsidRDefault="005F33A7" w:rsidP="0049288F">
      <w:pPr>
        <w:pStyle w:val="NoSpacing"/>
        <w:rPr>
          <w:rFonts w:ascii="Arial" w:hAnsi="Arial" w:cs="Arial"/>
          <w:lang w:val="de-DE"/>
        </w:rPr>
      </w:pPr>
    </w:p>
    <w:p w14:paraId="7ACB1854" w14:textId="5ECF3259" w:rsidR="005F33A7" w:rsidRPr="008C10C0" w:rsidRDefault="0049288F" w:rsidP="008C10C0">
      <w:pPr>
        <w:pStyle w:val="NoSpacing"/>
        <w:numPr>
          <w:ilvl w:val="0"/>
          <w:numId w:val="14"/>
        </w:numPr>
        <w:rPr>
          <w:rFonts w:ascii="Arial" w:hAnsi="Arial" w:cs="Arial"/>
          <w:lang w:val="de-DE"/>
        </w:rPr>
      </w:pPr>
      <w:r w:rsidRPr="005F33A7">
        <w:rPr>
          <w:rFonts w:ascii="Arial" w:hAnsi="Arial" w:cs="Arial"/>
          <w:b/>
          <w:bCs/>
          <w:lang w:val="de-DE"/>
        </w:rPr>
        <w:t>Filtration:</w:t>
      </w:r>
      <w:r w:rsidRPr="005F33A7">
        <w:rPr>
          <w:rFonts w:ascii="Arial" w:hAnsi="Arial" w:cs="Arial"/>
          <w:lang w:val="de-DE"/>
        </w:rPr>
        <w:t xml:space="preserve"> Eine dreifache Filtration ist einzusetzen, wobei kleinere Rückstände durch eine erste Filterstufe blockiert und grobe Partikel durch separate Oberflächenfilter aufgefangen werden.</w:t>
      </w:r>
    </w:p>
    <w:p w14:paraId="00AC68C4" w14:textId="573EA552" w:rsidR="005F33A7" w:rsidRPr="008C10C0" w:rsidRDefault="0049288F" w:rsidP="005F33A7">
      <w:pPr>
        <w:pStyle w:val="NoSpacing"/>
        <w:numPr>
          <w:ilvl w:val="0"/>
          <w:numId w:val="14"/>
        </w:numPr>
        <w:rPr>
          <w:rFonts w:ascii="Arial" w:hAnsi="Arial" w:cs="Arial"/>
          <w:lang w:val="de-DE"/>
        </w:rPr>
      </w:pPr>
      <w:r w:rsidRPr="005F33A7">
        <w:rPr>
          <w:rFonts w:ascii="Arial" w:hAnsi="Arial" w:cs="Arial"/>
          <w:b/>
          <w:bCs/>
          <w:lang w:val="de-DE"/>
        </w:rPr>
        <w:t>Gehäuse:</w:t>
      </w:r>
      <w:r w:rsidRPr="005F33A7">
        <w:rPr>
          <w:rFonts w:ascii="Arial" w:hAnsi="Arial" w:cs="Arial"/>
          <w:lang w:val="de-DE"/>
        </w:rPr>
        <w:t xml:space="preserve"> Das Gehäuse muss doppelwandig aus Edelstahl gefertigt sein und eine isolierte Haube aufweisen, um Wärmeverluste sowie Geräuschentwicklung zu minimieren.</w:t>
      </w:r>
    </w:p>
    <w:p w14:paraId="58DEF108" w14:textId="50B1D894"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Korbträger:</w:t>
      </w:r>
      <w:r w:rsidRPr="005F33A7">
        <w:rPr>
          <w:rFonts w:ascii="Arial" w:hAnsi="Arial" w:cs="Arial"/>
          <w:lang w:val="de-DE"/>
        </w:rPr>
        <w:t xml:space="preserve"> Der Korbträger ist nahtlos zu integrieren.</w:t>
      </w:r>
    </w:p>
    <w:p w14:paraId="7BD1B1A5" w14:textId="51CE93E9" w:rsidR="0049288F" w:rsidRPr="005F33A7" w:rsidRDefault="0049288F" w:rsidP="005F33A7">
      <w:pPr>
        <w:pStyle w:val="NoSpacing"/>
        <w:numPr>
          <w:ilvl w:val="0"/>
          <w:numId w:val="14"/>
        </w:numPr>
        <w:rPr>
          <w:rFonts w:ascii="Arial" w:hAnsi="Arial" w:cs="Arial"/>
          <w:lang w:val="de-DE"/>
        </w:rPr>
      </w:pPr>
      <w:r w:rsidRPr="005F33A7">
        <w:rPr>
          <w:rFonts w:ascii="Arial" w:hAnsi="Arial" w:cs="Arial"/>
          <w:b/>
          <w:bCs/>
          <w:lang w:val="de-DE"/>
        </w:rPr>
        <w:t>Bedienfeld:</w:t>
      </w:r>
      <w:r w:rsidRPr="005F33A7">
        <w:rPr>
          <w:rFonts w:ascii="Arial" w:hAnsi="Arial" w:cs="Arial"/>
          <w:lang w:val="de-DE"/>
        </w:rPr>
        <w:t xml:space="preserve"> Das ergonomisch platzierte Bedienfeld oberhalb der Haube muss eine benutzerfreundliche Steuerung ermöglichen.</w:t>
      </w:r>
    </w:p>
    <w:p w14:paraId="71BFC0E0" w14:textId="74A21531" w:rsidR="005F33A7" w:rsidRPr="005F33A7" w:rsidRDefault="005F33A7" w:rsidP="009A7BBB">
      <w:pPr>
        <w:pStyle w:val="NoSpacing"/>
        <w:numPr>
          <w:ilvl w:val="0"/>
          <w:numId w:val="14"/>
        </w:numPr>
        <w:rPr>
          <w:rFonts w:ascii="Arial" w:hAnsi="Arial" w:cs="Arial"/>
          <w:lang w:val="de-DE"/>
        </w:rPr>
      </w:pPr>
      <w:r w:rsidRPr="009A7BBB">
        <w:rPr>
          <w:rFonts w:ascii="Arial" w:hAnsi="Arial" w:cs="Arial"/>
          <w:b/>
          <w:bCs/>
          <w:lang w:val="de-DE"/>
        </w:rPr>
        <w:t>Wärmerückgewinnungseinheit:</w:t>
      </w:r>
      <w:r w:rsidRPr="005F33A7">
        <w:rPr>
          <w:rFonts w:ascii="Arial" w:hAnsi="Arial" w:cs="Arial"/>
          <w:lang w:val="de-DE"/>
        </w:rPr>
        <w:t xml:space="preserve"> Die Wärmerückgewinnungseinheit der Gewerbespülmaschine muss als separate Einheit aus Edelstahl (CrNi 18/10) zur Verfügung stehen. Die in der Wärmerückgewinnungseinheit integrierte Wärmetauschbatterie muss aus einem Gemisch aus Kupfer und Aluminium bestehen. Die Edelstahlrückwand (CrNi 18/10) muss an der Gewerbespülmaschine bereits so konzipiert sein, dass eine mühelose Installation der einzelnen Wärmerückgewinnungseinheit durch Fachpersonal </w:t>
      </w:r>
      <w:r w:rsidRPr="005F33A7">
        <w:rPr>
          <w:rFonts w:ascii="Arial" w:hAnsi="Arial" w:cs="Arial"/>
          <w:lang w:val="de-DE"/>
        </w:rPr>
        <w:lastRenderedPageBreak/>
        <w:t>ausgeführt werden kann. Optional muss die Wärmerückgewinnungseinheit auch mit einer integrierten Wärmetauschbatterie in Edelstahl (CrNi 18/10) im Sortiment des Herstellers verfügbar sein, sodass ein Anschluss an vollentsalztes oder voll entmineralisiertes Zulaufwasser gewährleistet werden kann.</w:t>
      </w:r>
    </w:p>
    <w:p w14:paraId="06BEE610" w14:textId="77777777" w:rsidR="0049288F" w:rsidRDefault="0049288F" w:rsidP="0049288F">
      <w:pPr>
        <w:pStyle w:val="NoSpacing"/>
        <w:rPr>
          <w:rFonts w:ascii="Arial" w:hAnsi="Arial" w:cs="Arial"/>
          <w:lang w:val="de-DE"/>
        </w:rPr>
      </w:pPr>
    </w:p>
    <w:p w14:paraId="668DB2D4" w14:textId="76393A64" w:rsidR="008B0936" w:rsidRPr="00FA00D5" w:rsidRDefault="00C30F77" w:rsidP="00F43E78">
      <w:pPr>
        <w:pStyle w:val="NoSpacing"/>
        <w:rPr>
          <w:rFonts w:ascii="Arial" w:hAnsi="Arial" w:cs="Arial"/>
          <w:b/>
          <w:bCs/>
          <w:lang w:val="de-DE"/>
        </w:rPr>
      </w:pPr>
      <w:r w:rsidRPr="00FA00D5">
        <w:rPr>
          <w:rFonts w:ascii="Arial" w:hAnsi="Arial" w:cs="Arial"/>
          <w:b/>
          <w:bCs/>
          <w:lang w:val="de-DE"/>
        </w:rPr>
        <w:t>Haubenöffnungssystem</w:t>
      </w:r>
    </w:p>
    <w:p w14:paraId="4E4CFA14" w14:textId="7D33F279" w:rsidR="00C30F77" w:rsidRDefault="00FA00D5" w:rsidP="00F43E78">
      <w:pPr>
        <w:pStyle w:val="NoSpacing"/>
        <w:rPr>
          <w:rFonts w:ascii="Arial" w:hAnsi="Arial" w:cs="Arial"/>
          <w:lang w:val="de-DE"/>
        </w:rPr>
      </w:pPr>
      <w:r w:rsidRPr="00FA00D5">
        <w:rPr>
          <w:rFonts w:ascii="Arial" w:hAnsi="Arial" w:cs="Arial"/>
          <w:lang w:val="de-DE"/>
        </w:rPr>
        <w:t>Es wird ein Haubenöffnungssystem ausgeschrieben, dass ein müheloses Öffnen und Schließen der Haube gewährleisten muss. Das System muss reibungsarme Schienen und ein Hebelsystem integrieren, die ein Verklemmen oder asymmetrisches Verschieben verhindern. Ein integriertes Gegengewicht ist so auszulegen, dass die erforderliche Hubkraft 3 kg nicht überschreitet, um die Belastung des Bedieners zu minimieren und die Produktivität zu steigern. Zudem ist ein abgewinkelter Bügel vorzusehen, der die Handgelenkbelastung reduziert, das Verletzungsrisiko senkt und die Flexibilität bei der Anpassung von Zu- und Ablauftischen erhöht.</w:t>
      </w:r>
    </w:p>
    <w:p w14:paraId="7C1A7DAA" w14:textId="77777777" w:rsidR="008C10C0" w:rsidRDefault="008C10C0" w:rsidP="00574D28">
      <w:pPr>
        <w:pStyle w:val="NoSpacing"/>
        <w:rPr>
          <w:rFonts w:ascii="Arial" w:hAnsi="Arial" w:cs="Arial"/>
          <w:lang w:val="de-DE"/>
        </w:rPr>
      </w:pPr>
    </w:p>
    <w:p w14:paraId="71826E47" w14:textId="5ADA19BE" w:rsidR="00446C50" w:rsidRDefault="00A1089C" w:rsidP="00574D28">
      <w:pPr>
        <w:pStyle w:val="NoSpacing"/>
        <w:rPr>
          <w:rFonts w:ascii="Arial" w:hAnsi="Arial" w:cs="Arial"/>
          <w:b/>
          <w:bCs/>
          <w:lang w:val="de-DE"/>
        </w:rPr>
      </w:pPr>
      <w:r w:rsidRPr="00A1089C">
        <w:rPr>
          <w:rFonts w:ascii="Arial" w:hAnsi="Arial" w:cs="Arial"/>
          <w:b/>
          <w:bCs/>
          <w:lang w:val="de-DE"/>
        </w:rPr>
        <w:t>Display und Steuerung</w:t>
      </w:r>
    </w:p>
    <w:p w14:paraId="4AA3344A" w14:textId="1F7481B3" w:rsidR="00A1089C" w:rsidRDefault="0093526B" w:rsidP="00574D28">
      <w:pPr>
        <w:pStyle w:val="NoSpacing"/>
        <w:rPr>
          <w:rFonts w:ascii="Arial" w:hAnsi="Arial" w:cs="Arial"/>
          <w:lang w:val="de-DE"/>
        </w:rPr>
      </w:pPr>
      <w:r w:rsidRPr="0093526B">
        <w:rPr>
          <w:rFonts w:ascii="Arial" w:hAnsi="Arial" w:cs="Arial"/>
          <w:lang w:val="de-DE"/>
        </w:rPr>
        <w:t xml:space="preserve">Es wird ein Display- und Steuerungssystem ausgeschrieben, das die folgenden Anforderungen erfüllen muss. Das System muss ein 2,8-Zoll-Display besitzen, das mit zwei </w:t>
      </w:r>
      <w:r w:rsidR="007800EA">
        <w:rPr>
          <w:rFonts w:ascii="Arial" w:hAnsi="Arial" w:cs="Arial"/>
          <w:lang w:val="de-DE"/>
        </w:rPr>
        <w:t>berührungsempfindlichen</w:t>
      </w:r>
      <w:r w:rsidRPr="0093526B">
        <w:rPr>
          <w:rFonts w:ascii="Arial" w:hAnsi="Arial" w:cs="Arial"/>
          <w:lang w:val="de-DE"/>
        </w:rPr>
        <w:t xml:space="preserve"> Bedientasten für Ein/Aus und Programmstart ausgestattet ist. Die Bedienung erfolgt über einen intuitiven Touchscreen mit ICON-gestützter Menüführung. Zum Schutz der Elektronikeinheit ist das Display hinter einer 2 mm starken, kratzfesten Plexiglasscheibe zu integrieren. </w:t>
      </w:r>
    </w:p>
    <w:p w14:paraId="5FEE1550" w14:textId="77777777" w:rsidR="0093526B" w:rsidRDefault="0093526B" w:rsidP="00574D28">
      <w:pPr>
        <w:pStyle w:val="NoSpacing"/>
        <w:rPr>
          <w:rFonts w:ascii="Arial" w:hAnsi="Arial" w:cs="Arial"/>
          <w:lang w:val="de-DE"/>
        </w:rPr>
      </w:pPr>
    </w:p>
    <w:p w14:paraId="67CFCEE9" w14:textId="15984F02" w:rsidR="0093526B" w:rsidRPr="00451C75" w:rsidRDefault="00451C75" w:rsidP="00574D28">
      <w:pPr>
        <w:pStyle w:val="NoSpacing"/>
        <w:rPr>
          <w:rFonts w:ascii="Arial" w:hAnsi="Arial" w:cs="Arial"/>
          <w:b/>
          <w:bCs/>
          <w:lang w:val="de-DE"/>
        </w:rPr>
      </w:pPr>
      <w:r w:rsidRPr="00451C75">
        <w:rPr>
          <w:rFonts w:ascii="Arial" w:hAnsi="Arial" w:cs="Arial"/>
          <w:b/>
          <w:bCs/>
          <w:lang w:val="de-DE"/>
        </w:rPr>
        <w:t>Schnittstellen</w:t>
      </w:r>
    </w:p>
    <w:p w14:paraId="5FE2DF41" w14:textId="5600EE51" w:rsidR="00451C75" w:rsidRDefault="00CE56FD" w:rsidP="00574D28">
      <w:pPr>
        <w:pStyle w:val="NoSpacing"/>
        <w:rPr>
          <w:rFonts w:ascii="Arial" w:hAnsi="Arial" w:cs="Arial"/>
          <w:lang w:val="de-DE"/>
        </w:rPr>
      </w:pPr>
      <w:r w:rsidRPr="00CE56FD">
        <w:rPr>
          <w:rFonts w:ascii="Arial" w:hAnsi="Arial" w:cs="Arial"/>
          <w:lang w:val="de-DE"/>
        </w:rPr>
        <w:t>Es wird ein Steuerungssystem ausgeschrieben, das eine flexible Konnektivität durch drahtlose Kommunikationsschnittstellen gewährleisten muss. Die Steuerung ist so auszustatten, dass sie über ein integriertes WiFi-Modul verfügt, welches die kabellose Einbindung der Maschine in bestehende Netzwerke ermöglicht, und über eine Bluetooth-Schnittstelle, die den Anschluss an externe Geräte erlaubt. Die Realisierung dieser Schnittstellen stellt sicher, dass eine zukunftssichere und vielseitige Vernetzung der Anlage gewährleistet ist.</w:t>
      </w:r>
    </w:p>
    <w:p w14:paraId="053DB65F" w14:textId="77777777" w:rsidR="00D70241" w:rsidRDefault="00D70241" w:rsidP="00574D28">
      <w:pPr>
        <w:pStyle w:val="NoSpacing"/>
        <w:rPr>
          <w:rFonts w:ascii="Arial" w:hAnsi="Arial" w:cs="Arial"/>
          <w:lang w:val="de-DE"/>
        </w:rPr>
      </w:pPr>
    </w:p>
    <w:p w14:paraId="3B980DB2" w14:textId="31CE6246" w:rsidR="00543F49" w:rsidRDefault="00543F49" w:rsidP="00543F49">
      <w:pPr>
        <w:pStyle w:val="NoSpacing"/>
        <w:rPr>
          <w:rFonts w:ascii="Arial" w:hAnsi="Arial" w:cs="Arial"/>
          <w:b/>
          <w:bCs/>
          <w:lang w:val="de-DE"/>
        </w:rPr>
      </w:pPr>
      <w:r>
        <w:rPr>
          <w:rFonts w:ascii="Arial" w:hAnsi="Arial" w:cs="Arial"/>
          <w:b/>
          <w:bCs/>
          <w:lang w:val="de-DE"/>
        </w:rPr>
        <w:t>Statusanzeige</w:t>
      </w:r>
    </w:p>
    <w:p w14:paraId="79FF5F73" w14:textId="77777777" w:rsidR="000258AE" w:rsidRDefault="0048347A" w:rsidP="00574D28">
      <w:pPr>
        <w:pStyle w:val="NoSpacing"/>
        <w:rPr>
          <w:rFonts w:ascii="Arial" w:hAnsi="Arial" w:cs="Arial"/>
          <w:lang w:val="de-DE"/>
        </w:rPr>
      </w:pPr>
      <w:r w:rsidRPr="0048347A">
        <w:rPr>
          <w:rFonts w:ascii="Arial" w:hAnsi="Arial" w:cs="Arial"/>
          <w:lang w:val="de-DE"/>
        </w:rPr>
        <w:t>Es wird ein Statusanzeigesystem ausgeschrieben, das eine intuitive visuelle Darstellung des Betriebs-, Füll- und Programmstatus gewährleistet. Die Anzeige ist über kapazitive Bedientasten mit einer mittig integrierten Leuchteinheit zu realisieren. Die Farbcodierung muss stufenweise abdunkeln und optisch Auskunft über den aktuellen Systemzustand geben, ohne dass ein Blick auf das Display erforderlich ist.</w:t>
      </w:r>
    </w:p>
    <w:p w14:paraId="23CB696C" w14:textId="77777777" w:rsidR="000258AE" w:rsidRDefault="000258AE" w:rsidP="00574D28">
      <w:pPr>
        <w:pStyle w:val="NoSpacing"/>
        <w:rPr>
          <w:rFonts w:ascii="Arial" w:hAnsi="Arial" w:cs="Arial"/>
          <w:lang w:val="de-DE"/>
        </w:rPr>
      </w:pPr>
    </w:p>
    <w:p w14:paraId="69DD195D" w14:textId="769C8940" w:rsidR="00D70241" w:rsidRDefault="000258AE" w:rsidP="00574D28">
      <w:pPr>
        <w:pStyle w:val="NoSpacing"/>
        <w:rPr>
          <w:rFonts w:ascii="Arial" w:hAnsi="Arial" w:cs="Arial"/>
          <w:b/>
          <w:bCs/>
          <w:lang w:val="de-DE"/>
        </w:rPr>
      </w:pPr>
      <w:r w:rsidRPr="000258AE">
        <w:rPr>
          <w:rFonts w:ascii="Arial" w:hAnsi="Arial" w:cs="Arial"/>
          <w:b/>
          <w:bCs/>
          <w:lang w:val="de-DE"/>
        </w:rPr>
        <w:t>AutoStart-Funktion</w:t>
      </w:r>
      <w:r w:rsidR="0048347A" w:rsidRPr="000258AE">
        <w:rPr>
          <w:rFonts w:ascii="Arial" w:hAnsi="Arial" w:cs="Arial"/>
          <w:b/>
          <w:bCs/>
          <w:lang w:val="de-DE"/>
        </w:rPr>
        <w:t xml:space="preserve"> </w:t>
      </w:r>
    </w:p>
    <w:p w14:paraId="5D8CA961" w14:textId="77777777" w:rsidR="003A1F3B" w:rsidRPr="003A1F3B" w:rsidRDefault="003A1F3B" w:rsidP="003A1F3B">
      <w:pPr>
        <w:pStyle w:val="NoSpacing"/>
        <w:rPr>
          <w:rFonts w:ascii="Arial" w:hAnsi="Arial" w:cs="Arial"/>
          <w:lang w:val="de-DE"/>
        </w:rPr>
      </w:pPr>
      <w:r w:rsidRPr="003A1F3B">
        <w:rPr>
          <w:rFonts w:ascii="Arial" w:hAnsi="Arial" w:cs="Arial"/>
          <w:lang w:val="de-DE"/>
        </w:rPr>
        <w:t>Es wird eine automatische Startfunktion (AutoStart) ausgeschrieben, die die folgenden Anforderungen erfüllen muss. Das System muss in der Lage sein, den Spülvorgang automatisch zu starten, sobald die Haube vollständig geschlossen ist. Die Erkennung der Haubenposition erfolgt über einen zuverlässigen Kontaktschalter.</w:t>
      </w:r>
    </w:p>
    <w:p w14:paraId="784AC9B9" w14:textId="77777777" w:rsidR="003A1F3B" w:rsidRPr="003A1F3B" w:rsidRDefault="003A1F3B" w:rsidP="003A1F3B">
      <w:pPr>
        <w:pStyle w:val="NoSpacing"/>
        <w:rPr>
          <w:rFonts w:ascii="Arial" w:hAnsi="Arial" w:cs="Arial"/>
          <w:lang w:val="de-DE"/>
        </w:rPr>
      </w:pPr>
    </w:p>
    <w:p w14:paraId="6829B617" w14:textId="77777777" w:rsidR="003A1F3B" w:rsidRPr="003A1F3B" w:rsidRDefault="003A1F3B" w:rsidP="003A1F3B">
      <w:pPr>
        <w:pStyle w:val="NoSpacing"/>
        <w:rPr>
          <w:rFonts w:ascii="Arial" w:hAnsi="Arial" w:cs="Arial"/>
          <w:lang w:val="de-DE"/>
        </w:rPr>
      </w:pPr>
      <w:r w:rsidRPr="003A1F3B">
        <w:rPr>
          <w:rFonts w:ascii="Arial" w:hAnsi="Arial" w:cs="Arial"/>
          <w:lang w:val="de-DE"/>
        </w:rPr>
        <w:t>Die Aktivierung bzw. Deaktivierung der AutoStart-Funktion muss direkt über das Display erfolgen können – mit nur einer Berührung. Der aktuelle Status der Funktion (aktiv/inaktiv) ist jederzeit klar und deutlich im Display dargestellt.</w:t>
      </w:r>
    </w:p>
    <w:p w14:paraId="233B822C" w14:textId="77777777" w:rsidR="003A1F3B" w:rsidRPr="003A1F3B" w:rsidRDefault="003A1F3B" w:rsidP="003A1F3B">
      <w:pPr>
        <w:pStyle w:val="NoSpacing"/>
        <w:rPr>
          <w:rFonts w:ascii="Arial" w:hAnsi="Arial" w:cs="Arial"/>
          <w:lang w:val="de-DE"/>
        </w:rPr>
      </w:pPr>
    </w:p>
    <w:p w14:paraId="3273E660" w14:textId="3CFDA874" w:rsidR="000258AE" w:rsidRPr="003A1F3B" w:rsidRDefault="003A1F3B" w:rsidP="003A1F3B">
      <w:pPr>
        <w:pStyle w:val="NoSpacing"/>
        <w:rPr>
          <w:rFonts w:ascii="Arial" w:hAnsi="Arial" w:cs="Arial"/>
          <w:lang w:val="de-DE"/>
        </w:rPr>
      </w:pPr>
      <w:r w:rsidRPr="003A1F3B">
        <w:rPr>
          <w:rFonts w:ascii="Arial" w:hAnsi="Arial" w:cs="Arial"/>
          <w:lang w:val="de-DE"/>
        </w:rPr>
        <w:lastRenderedPageBreak/>
        <w:t>Die AutoStart-Funktion dient der Optimierung des Arbeitsablaufs und ermöglicht einen schnelleren Programmstart bei gleichbleibender Betriebssicherheit. Die manuelle Auswahl des gewünschten Spülprogramms vor Programmstart bleibt uneingeschränkt möglich.</w:t>
      </w:r>
    </w:p>
    <w:p w14:paraId="6E00F966" w14:textId="77777777" w:rsidR="0048347A" w:rsidRDefault="0048347A" w:rsidP="00574D28">
      <w:pPr>
        <w:pStyle w:val="NoSpacing"/>
        <w:rPr>
          <w:rFonts w:ascii="Arial" w:hAnsi="Arial" w:cs="Arial"/>
          <w:lang w:val="de-DE"/>
        </w:rPr>
      </w:pPr>
    </w:p>
    <w:p w14:paraId="7455DD3E" w14:textId="2E6BE7DE" w:rsidR="00A4709B" w:rsidRDefault="00A4709B" w:rsidP="00A4709B">
      <w:pPr>
        <w:pStyle w:val="NoSpacing"/>
        <w:rPr>
          <w:rFonts w:ascii="Arial" w:hAnsi="Arial" w:cs="Arial"/>
          <w:b/>
          <w:bCs/>
          <w:lang w:val="de-DE"/>
        </w:rPr>
      </w:pPr>
      <w:r>
        <w:rPr>
          <w:rFonts w:ascii="Arial" w:hAnsi="Arial" w:cs="Arial"/>
          <w:b/>
          <w:bCs/>
          <w:lang w:val="de-DE"/>
        </w:rPr>
        <w:t>Programmauswahl</w:t>
      </w:r>
    </w:p>
    <w:p w14:paraId="48783381" w14:textId="5F68F395" w:rsidR="00A4709B" w:rsidRPr="0076776F" w:rsidRDefault="0076776F" w:rsidP="00A4709B">
      <w:pPr>
        <w:pStyle w:val="NoSpacing"/>
        <w:rPr>
          <w:rFonts w:ascii="Arial" w:hAnsi="Arial" w:cs="Arial"/>
          <w:lang w:val="de-DE"/>
        </w:rPr>
      </w:pPr>
      <w:r w:rsidRPr="0076776F">
        <w:rPr>
          <w:rFonts w:ascii="Arial" w:hAnsi="Arial" w:cs="Arial"/>
          <w:lang w:val="de-DE"/>
        </w:rPr>
        <w:t>Die Steuerung muss über ein durchdachtes Konfigurationskonzept verfügen, dass die Programmauswahl primär nach der Art des zu spülenden Spülguts strukturiert. Es sind vordefinierte Gruppen bereitzustellen, welche Programme für Gläser, Flaschen, Teller und Geschirr, Töpfe und Pfannen, Kunststoff, Besteck, Tassen, Desinfektion und Selbstreinigung umfassen. Jede dieser Gruppen muss ein bis fünf optimal auf die jeweiligen Anforderungen abgestimmte Programme enthalten, die eine präzise Anpassung an spezifische Reinigungsbedürfnisse ermöglichen. Darüber hinaus ist die Programmauswahl je nach Einsatzbereich – wie etwa gehobene Gastronomie, Kantine, Bar/Bistro, Feinkost, Krankenhaus, Fast Food oder Catering – weiter einzugrenzen, um eine intuitive Bedienung und maximale Effizienz sicherzustellen.</w:t>
      </w:r>
    </w:p>
    <w:p w14:paraId="018181B2" w14:textId="77777777" w:rsidR="0048347A" w:rsidRPr="00451C75" w:rsidRDefault="0048347A" w:rsidP="00574D28">
      <w:pPr>
        <w:pStyle w:val="NoSpacing"/>
        <w:rPr>
          <w:rFonts w:ascii="Arial" w:hAnsi="Arial" w:cs="Arial"/>
          <w:lang w:val="de-DE"/>
        </w:rPr>
      </w:pPr>
    </w:p>
    <w:p w14:paraId="6F337951" w14:textId="2FAFB1E3" w:rsidR="00E81FB8" w:rsidRDefault="00E81FB8" w:rsidP="00E81FB8">
      <w:pPr>
        <w:pStyle w:val="NoSpacing"/>
        <w:rPr>
          <w:rFonts w:ascii="Arial" w:hAnsi="Arial" w:cs="Arial"/>
          <w:b/>
          <w:bCs/>
          <w:lang w:val="de-DE"/>
        </w:rPr>
      </w:pPr>
      <w:r>
        <w:rPr>
          <w:rFonts w:ascii="Arial" w:hAnsi="Arial" w:cs="Arial"/>
          <w:b/>
          <w:bCs/>
          <w:lang w:val="de-DE"/>
        </w:rPr>
        <w:t xml:space="preserve">Lieferumfang </w:t>
      </w:r>
    </w:p>
    <w:p w14:paraId="48F84A57" w14:textId="47C244CB" w:rsidR="00446C50" w:rsidRPr="00B5676A" w:rsidRDefault="00ED6112" w:rsidP="00574D28">
      <w:pPr>
        <w:pStyle w:val="NoSpacing"/>
        <w:rPr>
          <w:rFonts w:ascii="Arial" w:hAnsi="Arial" w:cs="Arial"/>
          <w:lang w:val="de-DE"/>
        </w:rPr>
      </w:pPr>
      <w:r w:rsidRPr="00ED6112">
        <w:rPr>
          <w:rFonts w:ascii="Arial" w:hAnsi="Arial" w:cs="Arial"/>
          <w:lang w:val="de-DE"/>
        </w:rPr>
        <w:t>Die Maschine wird geliefert mit einem Zulaufschlauch, einem Ablaufschlauch, einem 400V-Anschlusskabel</w:t>
      </w:r>
      <w:r w:rsidR="00B5676A">
        <w:rPr>
          <w:rFonts w:ascii="Arial" w:hAnsi="Arial" w:cs="Arial"/>
          <w:lang w:val="de-DE"/>
        </w:rPr>
        <w:t xml:space="preserve"> </w:t>
      </w:r>
      <w:r w:rsidR="00B5676A" w:rsidRPr="00B5676A">
        <w:rPr>
          <w:rFonts w:ascii="Arial" w:hAnsi="Arial" w:cs="Arial"/>
          <w:lang w:val="de-DE"/>
        </w:rPr>
        <w:t>sowie</w:t>
      </w:r>
      <w:r w:rsidR="0068000D">
        <w:rPr>
          <w:rFonts w:ascii="Arial" w:hAnsi="Arial" w:cs="Arial"/>
          <w:lang w:val="de-DE"/>
        </w:rPr>
        <w:t xml:space="preserve"> Ansaugschläuche</w:t>
      </w:r>
      <w:r w:rsidR="00B5676A">
        <w:rPr>
          <w:rFonts w:ascii="Arial" w:hAnsi="Arial" w:cs="Arial"/>
          <w:lang w:val="de-DE"/>
        </w:rPr>
        <w:t xml:space="preserve"> für die integrierte Dosiereinrichtung</w:t>
      </w:r>
      <w:r>
        <w:rPr>
          <w:rFonts w:ascii="Arial" w:hAnsi="Arial" w:cs="Arial"/>
          <w:lang w:val="de-DE"/>
        </w:rPr>
        <w:t>.</w:t>
      </w:r>
      <w:r w:rsidR="00B5676A">
        <w:rPr>
          <w:rFonts w:ascii="Arial" w:hAnsi="Arial" w:cs="Arial"/>
          <w:lang w:val="de-DE"/>
        </w:rPr>
        <w:t xml:space="preserve"> </w:t>
      </w:r>
      <w:r w:rsidR="00B5676A" w:rsidRPr="00B5676A">
        <w:rPr>
          <w:rFonts w:ascii="Arial" w:hAnsi="Arial" w:cs="Arial"/>
          <w:lang w:val="de-DE"/>
        </w:rPr>
        <w:t>Höhenverstellbare Füße ermöglichen eine flexible Anpassung. Zur Korbausstattung gehören ein Flachkorb für Gläser, ein Tellerkorb und ein Besteckköcher aus Kunststoff.</w:t>
      </w:r>
    </w:p>
    <w:p w14:paraId="1D15DDB5" w14:textId="77777777" w:rsidR="00446C50" w:rsidRDefault="00446C50" w:rsidP="00574D28">
      <w:pPr>
        <w:pStyle w:val="NoSpacing"/>
        <w:rPr>
          <w:rFonts w:ascii="Arial" w:hAnsi="Arial" w:cs="Arial"/>
          <w:b/>
          <w:bCs/>
          <w:lang w:val="de-DE"/>
        </w:rPr>
      </w:pPr>
    </w:p>
    <w:p w14:paraId="24F68638" w14:textId="7848D4BA" w:rsidR="00574D28" w:rsidRPr="00574D28" w:rsidRDefault="00574D28" w:rsidP="00574D28">
      <w:pPr>
        <w:pStyle w:val="NoSpacing"/>
        <w:rPr>
          <w:rFonts w:ascii="Arial" w:hAnsi="Arial" w:cs="Arial"/>
          <w:b/>
          <w:bCs/>
          <w:lang w:val="de-DE"/>
        </w:rPr>
      </w:pPr>
      <w:r w:rsidRPr="00574D28">
        <w:rPr>
          <w:rFonts w:ascii="Arial" w:hAnsi="Arial" w:cs="Arial"/>
          <w:b/>
          <w:bCs/>
          <w:lang w:val="de-DE"/>
        </w:rPr>
        <w:t>Zertifizierungen und Qualitätsstandards</w:t>
      </w:r>
    </w:p>
    <w:p w14:paraId="2087CF1D" w14:textId="77777777" w:rsidR="00574D28" w:rsidRPr="00574D28" w:rsidRDefault="00574D28" w:rsidP="00574D28">
      <w:pPr>
        <w:pStyle w:val="NoSpacing"/>
        <w:rPr>
          <w:rFonts w:ascii="Arial" w:hAnsi="Arial" w:cs="Arial"/>
          <w:lang w:val="de-DE"/>
        </w:rPr>
      </w:pPr>
      <w:r w:rsidRPr="00574D28">
        <w:rPr>
          <w:rFonts w:ascii="Arial" w:hAnsi="Arial" w:cs="Arial"/>
          <w:lang w:val="de-DE"/>
        </w:rPr>
        <w:t>Die ausgeschriebenen Maschinen müssen höchste Hygiene-, Sicherheits- und Qualitätsstandards erfüllen. Hierzu ist nachzuweisen, dass die Geräte über umfassende Zertifizierungen verfügen.</w:t>
      </w:r>
    </w:p>
    <w:p w14:paraId="086D01D9"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Die Maschinen müssen zudem eine gültige CE-Kennzeichnung besitzen, die die Konformität mit allen relevanten EU-Richtlinien belegt.</w:t>
      </w:r>
    </w:p>
    <w:p w14:paraId="58EC9EE6" w14:textId="77777777" w:rsidR="00574D28" w:rsidRPr="00574D28" w:rsidRDefault="00574D28" w:rsidP="00574D28">
      <w:pPr>
        <w:pStyle w:val="NoSpacing"/>
        <w:numPr>
          <w:ilvl w:val="0"/>
          <w:numId w:val="11"/>
        </w:numPr>
        <w:rPr>
          <w:rFonts w:ascii="Arial" w:hAnsi="Arial" w:cs="Arial"/>
          <w:lang w:val="de-DE"/>
        </w:rPr>
      </w:pPr>
      <w:r w:rsidRPr="00574D28">
        <w:rPr>
          <w:rFonts w:ascii="Arial" w:hAnsi="Arial" w:cs="Arial"/>
          <w:lang w:val="de-DE"/>
        </w:rPr>
        <w:t>Zusätzlich ist die Einhaltung der Normen EN 63136:2019 und EN 17735:2022 nachzuweisen, welche detaillierte Prüfverfahren für Reinigungsleistung, Materialqualität und Energieeffizienz definieren.</w:t>
      </w:r>
    </w:p>
    <w:p w14:paraId="4A18EE14" w14:textId="77777777" w:rsidR="00446C50" w:rsidRDefault="00446C50" w:rsidP="00F43E78">
      <w:pPr>
        <w:pStyle w:val="NoSpacing"/>
        <w:rPr>
          <w:rFonts w:ascii="Arial" w:hAnsi="Arial" w:cs="Arial"/>
          <w:b/>
          <w:bCs/>
          <w:lang w:val="de-DE"/>
        </w:rPr>
      </w:pPr>
    </w:p>
    <w:p w14:paraId="12299880" w14:textId="75C3A4C0" w:rsidR="008D7BB0" w:rsidRDefault="008D7BB0" w:rsidP="008D7BB0">
      <w:pPr>
        <w:pStyle w:val="NoSpacing"/>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NoSpacing"/>
        <w:ind w:left="360"/>
        <w:rPr>
          <w:rFonts w:ascii="Arial" w:hAnsi="Arial" w:cs="Arial"/>
          <w:b/>
          <w:bCs/>
          <w:lang w:val="de-DE"/>
        </w:rPr>
      </w:pPr>
    </w:p>
    <w:p w14:paraId="531E6CDA" w14:textId="618AD1E3" w:rsidR="008D7BB0" w:rsidRDefault="008D7BB0" w:rsidP="008D7BB0">
      <w:pPr>
        <w:pStyle w:val="NoSpacing"/>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leGrid"/>
        <w:tblW w:w="0" w:type="auto"/>
        <w:tblInd w:w="360" w:type="dxa"/>
        <w:tblLook w:val="04A0" w:firstRow="1" w:lastRow="0" w:firstColumn="1" w:lastColumn="0" w:noHBand="0" w:noVBand="1"/>
      </w:tblPr>
      <w:tblGrid>
        <w:gridCol w:w="4597"/>
        <w:gridCol w:w="2126"/>
        <w:gridCol w:w="1979"/>
      </w:tblGrid>
      <w:tr w:rsidR="000175D1" w14:paraId="4A2CB7CA" w14:textId="77777777" w:rsidTr="00595FD0">
        <w:tc>
          <w:tcPr>
            <w:tcW w:w="4597" w:type="dxa"/>
          </w:tcPr>
          <w:p w14:paraId="1917A4D5" w14:textId="038597A1" w:rsidR="000175D1" w:rsidRPr="008D7BB0" w:rsidRDefault="000175D1" w:rsidP="000175D1">
            <w:pPr>
              <w:pStyle w:val="NoSpacing"/>
              <w:rPr>
                <w:rFonts w:ascii="Arial" w:hAnsi="Arial" w:cs="Arial"/>
                <w:lang w:val="de-DE"/>
              </w:rPr>
            </w:pPr>
          </w:p>
        </w:tc>
        <w:tc>
          <w:tcPr>
            <w:tcW w:w="2126" w:type="dxa"/>
          </w:tcPr>
          <w:p w14:paraId="3B1B3182" w14:textId="0172CF7F" w:rsidR="000175D1" w:rsidRPr="00595FD0" w:rsidRDefault="000175D1" w:rsidP="00EB1C6B">
            <w:pPr>
              <w:pStyle w:val="NoSpacing"/>
              <w:jc w:val="center"/>
              <w:rPr>
                <w:rFonts w:ascii="Arial" w:hAnsi="Arial" w:cs="Arial"/>
                <w:lang w:val="de-DE"/>
              </w:rPr>
            </w:pPr>
            <w:r w:rsidRPr="00935571">
              <w:rPr>
                <w:rFonts w:ascii="Arial" w:hAnsi="Arial" w:cs="Arial"/>
                <w:b/>
                <w:bCs/>
                <w:lang w:val="de-DE"/>
              </w:rPr>
              <w:t>Geplant</w:t>
            </w:r>
          </w:p>
        </w:tc>
        <w:tc>
          <w:tcPr>
            <w:tcW w:w="1979" w:type="dxa"/>
          </w:tcPr>
          <w:p w14:paraId="1D470F90" w14:textId="0472D70C" w:rsidR="000175D1" w:rsidRPr="00595FD0" w:rsidRDefault="000175D1" w:rsidP="00EB1C6B">
            <w:pPr>
              <w:pStyle w:val="NoSpacing"/>
              <w:jc w:val="center"/>
              <w:rPr>
                <w:rFonts w:ascii="Arial" w:hAnsi="Arial" w:cs="Arial"/>
                <w:lang w:val="de-DE"/>
              </w:rPr>
            </w:pPr>
            <w:r w:rsidRPr="00935571">
              <w:rPr>
                <w:rFonts w:ascii="Arial" w:hAnsi="Arial" w:cs="Arial"/>
                <w:b/>
                <w:bCs/>
                <w:lang w:val="de-DE"/>
              </w:rPr>
              <w:t>Angeboten</w:t>
            </w:r>
          </w:p>
        </w:tc>
      </w:tr>
      <w:tr w:rsidR="00595FD0" w14:paraId="3A4E5DDC" w14:textId="77777777" w:rsidTr="00595FD0">
        <w:tc>
          <w:tcPr>
            <w:tcW w:w="4597" w:type="dxa"/>
          </w:tcPr>
          <w:p w14:paraId="413050EB" w14:textId="54DA2BB2" w:rsidR="00595FD0" w:rsidRDefault="00595FD0" w:rsidP="008D7BB0">
            <w:pPr>
              <w:pStyle w:val="NoSpacing"/>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488890B3" w:rsidR="00595FD0" w:rsidRPr="00EB70C3" w:rsidRDefault="00EB70C3" w:rsidP="00EB1C6B">
            <w:pPr>
              <w:pStyle w:val="NoSpacing"/>
              <w:jc w:val="center"/>
              <w:rPr>
                <w:rFonts w:ascii="Arial" w:hAnsi="Arial" w:cs="Arial"/>
                <w:lang w:val="de-DE"/>
              </w:rPr>
            </w:pPr>
            <w:r w:rsidRPr="00EB70C3">
              <w:rPr>
                <w:rFonts w:ascii="Arial" w:hAnsi="Arial" w:cs="Arial"/>
                <w:lang w:val="de-DE"/>
              </w:rPr>
              <w:t>6</w:t>
            </w:r>
            <w:r w:rsidR="00AD5955">
              <w:rPr>
                <w:rFonts w:ascii="Arial" w:hAnsi="Arial" w:cs="Arial"/>
                <w:lang w:val="de-DE"/>
              </w:rPr>
              <w:t>33</w:t>
            </w:r>
            <w:r w:rsidRPr="00EB70C3">
              <w:rPr>
                <w:rFonts w:ascii="Arial" w:hAnsi="Arial" w:cs="Arial"/>
                <w:lang w:val="de-DE"/>
              </w:rPr>
              <w:t xml:space="preserve"> mm</w:t>
            </w:r>
          </w:p>
        </w:tc>
        <w:tc>
          <w:tcPr>
            <w:tcW w:w="1979" w:type="dxa"/>
          </w:tcPr>
          <w:p w14:paraId="274C6F16" w14:textId="77777777" w:rsidR="00595FD0" w:rsidRDefault="00595FD0" w:rsidP="00EB1C6B">
            <w:pPr>
              <w:pStyle w:val="NoSpacing"/>
              <w:jc w:val="center"/>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NoSpacing"/>
              <w:rPr>
                <w:rFonts w:ascii="Arial" w:hAnsi="Arial" w:cs="Arial"/>
                <w:lang w:val="de-DE"/>
              </w:rPr>
            </w:pPr>
            <w:r>
              <w:rPr>
                <w:rFonts w:ascii="Arial" w:hAnsi="Arial" w:cs="Arial"/>
                <w:lang w:val="de-DE"/>
              </w:rPr>
              <w:t>Maschinen-Breite (mit Bügel)</w:t>
            </w:r>
          </w:p>
        </w:tc>
        <w:tc>
          <w:tcPr>
            <w:tcW w:w="2126" w:type="dxa"/>
          </w:tcPr>
          <w:p w14:paraId="2C7A70B1" w14:textId="143AE4B5" w:rsidR="00F05413" w:rsidRPr="00EB70C3" w:rsidRDefault="00EB70C3" w:rsidP="00EB1C6B">
            <w:pPr>
              <w:pStyle w:val="NoSpacing"/>
              <w:jc w:val="center"/>
              <w:rPr>
                <w:rFonts w:ascii="Arial" w:hAnsi="Arial" w:cs="Arial"/>
                <w:lang w:val="de-DE"/>
              </w:rPr>
            </w:pPr>
            <w:r w:rsidRPr="00EB70C3">
              <w:rPr>
                <w:rFonts w:ascii="Arial" w:hAnsi="Arial" w:cs="Arial"/>
                <w:lang w:val="de-DE"/>
              </w:rPr>
              <w:t>72</w:t>
            </w:r>
            <w:r w:rsidR="00AD5955">
              <w:rPr>
                <w:rFonts w:ascii="Arial" w:hAnsi="Arial" w:cs="Arial"/>
                <w:lang w:val="de-DE"/>
              </w:rPr>
              <w:t>4</w:t>
            </w:r>
            <w:r w:rsidRPr="00EB70C3">
              <w:rPr>
                <w:rFonts w:ascii="Arial" w:hAnsi="Arial" w:cs="Arial"/>
                <w:lang w:val="de-DE"/>
              </w:rPr>
              <w:t xml:space="preserve"> mm</w:t>
            </w:r>
          </w:p>
        </w:tc>
        <w:tc>
          <w:tcPr>
            <w:tcW w:w="1979" w:type="dxa"/>
          </w:tcPr>
          <w:p w14:paraId="70420A4B" w14:textId="77777777" w:rsidR="00F05413" w:rsidRDefault="00F05413" w:rsidP="00EB1C6B">
            <w:pPr>
              <w:pStyle w:val="NoSpacing"/>
              <w:jc w:val="center"/>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NoSpacing"/>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B13B970" w:rsidR="00595FD0" w:rsidRPr="00EB70C3" w:rsidRDefault="00EB70C3" w:rsidP="00EB1C6B">
            <w:pPr>
              <w:pStyle w:val="NoSpacing"/>
              <w:jc w:val="center"/>
              <w:rPr>
                <w:rFonts w:ascii="Arial" w:hAnsi="Arial" w:cs="Arial"/>
                <w:lang w:val="de-DE"/>
              </w:rPr>
            </w:pPr>
            <w:r w:rsidRPr="00EB70C3">
              <w:rPr>
                <w:rFonts w:ascii="Arial" w:hAnsi="Arial" w:cs="Arial"/>
                <w:lang w:val="de-DE"/>
              </w:rPr>
              <w:t>7</w:t>
            </w:r>
            <w:r w:rsidR="00AD5955">
              <w:rPr>
                <w:rFonts w:ascii="Arial" w:hAnsi="Arial" w:cs="Arial"/>
                <w:lang w:val="de-DE"/>
              </w:rPr>
              <w:t>50</w:t>
            </w:r>
            <w:r w:rsidRPr="00EB70C3">
              <w:rPr>
                <w:rFonts w:ascii="Arial" w:hAnsi="Arial" w:cs="Arial"/>
                <w:lang w:val="de-DE"/>
              </w:rPr>
              <w:t xml:space="preserve"> mm</w:t>
            </w:r>
          </w:p>
        </w:tc>
        <w:tc>
          <w:tcPr>
            <w:tcW w:w="1979" w:type="dxa"/>
          </w:tcPr>
          <w:p w14:paraId="42E0FEBA" w14:textId="77777777" w:rsidR="00595FD0" w:rsidRDefault="00595FD0" w:rsidP="00EB1C6B">
            <w:pPr>
              <w:pStyle w:val="NoSpacing"/>
              <w:jc w:val="center"/>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NoSpacing"/>
              <w:rPr>
                <w:rFonts w:ascii="Arial" w:hAnsi="Arial" w:cs="Arial"/>
                <w:lang w:val="de-DE"/>
              </w:rPr>
            </w:pPr>
            <w:r>
              <w:rPr>
                <w:rFonts w:ascii="Arial" w:hAnsi="Arial" w:cs="Arial"/>
                <w:lang w:val="de-DE"/>
              </w:rPr>
              <w:t>Maschinen-Tiefe (mit Bügel)</w:t>
            </w:r>
          </w:p>
        </w:tc>
        <w:tc>
          <w:tcPr>
            <w:tcW w:w="2126" w:type="dxa"/>
          </w:tcPr>
          <w:p w14:paraId="6F7B92A2" w14:textId="757F65D0" w:rsidR="00F05413" w:rsidRPr="00EB70C3" w:rsidRDefault="00AD5955" w:rsidP="00EB1C6B">
            <w:pPr>
              <w:pStyle w:val="NoSpacing"/>
              <w:jc w:val="center"/>
              <w:rPr>
                <w:rFonts w:ascii="Arial" w:hAnsi="Arial" w:cs="Arial"/>
                <w:lang w:val="de-DE"/>
              </w:rPr>
            </w:pPr>
            <w:r>
              <w:rPr>
                <w:rFonts w:ascii="Arial" w:hAnsi="Arial" w:cs="Arial"/>
                <w:lang w:val="de-DE"/>
              </w:rPr>
              <w:t>812</w:t>
            </w:r>
            <w:r w:rsidR="00EB70C3" w:rsidRPr="00EB70C3">
              <w:rPr>
                <w:rFonts w:ascii="Arial" w:hAnsi="Arial" w:cs="Arial"/>
                <w:lang w:val="de-DE"/>
              </w:rPr>
              <w:t xml:space="preserve"> mm</w:t>
            </w:r>
          </w:p>
        </w:tc>
        <w:tc>
          <w:tcPr>
            <w:tcW w:w="1979" w:type="dxa"/>
          </w:tcPr>
          <w:p w14:paraId="72B556F8" w14:textId="77777777" w:rsidR="00F05413" w:rsidRDefault="00F05413" w:rsidP="00EB1C6B">
            <w:pPr>
              <w:pStyle w:val="NoSpacing"/>
              <w:jc w:val="center"/>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NoSpacing"/>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71829899" w:rsidR="00595FD0" w:rsidRPr="00EB70C3" w:rsidRDefault="00856534" w:rsidP="00EB1C6B">
            <w:pPr>
              <w:pStyle w:val="NoSpacing"/>
              <w:jc w:val="center"/>
              <w:rPr>
                <w:rFonts w:ascii="Arial" w:hAnsi="Arial" w:cs="Arial"/>
                <w:lang w:val="de-DE"/>
              </w:rPr>
            </w:pPr>
            <w:r>
              <w:rPr>
                <w:rFonts w:ascii="Arial" w:hAnsi="Arial" w:cs="Arial"/>
                <w:lang w:val="de-DE"/>
              </w:rPr>
              <w:t>2</w:t>
            </w:r>
            <w:r w:rsidR="00EB70C3" w:rsidRPr="00EB70C3">
              <w:rPr>
                <w:rFonts w:ascii="Arial" w:hAnsi="Arial" w:cs="Arial"/>
                <w:lang w:val="de-DE"/>
              </w:rPr>
              <w:t>.</w:t>
            </w:r>
            <w:r>
              <w:rPr>
                <w:rFonts w:ascii="Arial" w:hAnsi="Arial" w:cs="Arial"/>
                <w:lang w:val="de-DE"/>
              </w:rPr>
              <w:t>283</w:t>
            </w:r>
            <w:r w:rsidR="00EB70C3" w:rsidRPr="00EB70C3">
              <w:rPr>
                <w:rFonts w:ascii="Arial" w:hAnsi="Arial" w:cs="Arial"/>
                <w:lang w:val="de-DE"/>
              </w:rPr>
              <w:t xml:space="preserve"> mm</w:t>
            </w:r>
          </w:p>
        </w:tc>
        <w:tc>
          <w:tcPr>
            <w:tcW w:w="1979" w:type="dxa"/>
          </w:tcPr>
          <w:p w14:paraId="4341B501" w14:textId="77777777" w:rsidR="00595FD0" w:rsidRDefault="00595FD0" w:rsidP="00EB1C6B">
            <w:pPr>
              <w:pStyle w:val="NoSpacing"/>
              <w:jc w:val="center"/>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NoSpacing"/>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5F58F053" w:rsidR="00595FD0" w:rsidRPr="00EB70C3" w:rsidRDefault="00EB70C3" w:rsidP="00EB1C6B">
            <w:pPr>
              <w:pStyle w:val="NoSpacing"/>
              <w:jc w:val="center"/>
              <w:rPr>
                <w:rFonts w:ascii="Arial" w:hAnsi="Arial" w:cs="Arial"/>
                <w:lang w:val="de-DE"/>
              </w:rPr>
            </w:pPr>
            <w:r w:rsidRPr="00EB70C3">
              <w:rPr>
                <w:rFonts w:ascii="Arial" w:hAnsi="Arial" w:cs="Arial"/>
                <w:lang w:val="de-DE"/>
              </w:rPr>
              <w:t>2.</w:t>
            </w:r>
            <w:r w:rsidR="00856534">
              <w:rPr>
                <w:rFonts w:ascii="Arial" w:hAnsi="Arial" w:cs="Arial"/>
                <w:lang w:val="de-DE"/>
              </w:rPr>
              <w:t>283</w:t>
            </w:r>
            <w:r w:rsidRPr="00EB70C3">
              <w:rPr>
                <w:rFonts w:ascii="Arial" w:hAnsi="Arial" w:cs="Arial"/>
                <w:lang w:val="de-DE"/>
              </w:rPr>
              <w:t xml:space="preserve"> mm</w:t>
            </w:r>
          </w:p>
        </w:tc>
        <w:tc>
          <w:tcPr>
            <w:tcW w:w="1979" w:type="dxa"/>
          </w:tcPr>
          <w:p w14:paraId="3A7136B6" w14:textId="77777777" w:rsidR="00595FD0" w:rsidRDefault="00595FD0" w:rsidP="00EB1C6B">
            <w:pPr>
              <w:pStyle w:val="NoSpacing"/>
              <w:jc w:val="center"/>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NoSpacing"/>
              <w:rPr>
                <w:rFonts w:ascii="Arial" w:hAnsi="Arial" w:cs="Arial"/>
                <w:lang w:val="de-DE"/>
              </w:rPr>
            </w:pPr>
            <w:r>
              <w:rPr>
                <w:rFonts w:ascii="Arial" w:hAnsi="Arial" w:cs="Arial"/>
                <w:lang w:val="de-DE"/>
              </w:rPr>
              <w:t xml:space="preserve">Korbmaß </w:t>
            </w:r>
          </w:p>
        </w:tc>
        <w:tc>
          <w:tcPr>
            <w:tcW w:w="2126" w:type="dxa"/>
          </w:tcPr>
          <w:p w14:paraId="766481E9" w14:textId="2127D802" w:rsidR="00595FD0" w:rsidRDefault="00595FD0" w:rsidP="00EB1C6B">
            <w:pPr>
              <w:pStyle w:val="NoSpacing"/>
              <w:jc w:val="center"/>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EB1C6B">
            <w:pPr>
              <w:pStyle w:val="NoSpacing"/>
              <w:jc w:val="center"/>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NoSpacing"/>
              <w:rPr>
                <w:rFonts w:ascii="Arial" w:hAnsi="Arial" w:cs="Arial"/>
                <w:lang w:val="de-DE"/>
              </w:rPr>
            </w:pPr>
            <w:r>
              <w:rPr>
                <w:rFonts w:ascii="Arial" w:hAnsi="Arial" w:cs="Arial"/>
                <w:lang w:val="de-DE"/>
              </w:rPr>
              <w:t>Einschubhöhe</w:t>
            </w:r>
          </w:p>
        </w:tc>
        <w:tc>
          <w:tcPr>
            <w:tcW w:w="2126" w:type="dxa"/>
          </w:tcPr>
          <w:p w14:paraId="6D46F0FB" w14:textId="50A799DB" w:rsidR="00595FD0" w:rsidRDefault="000175D1" w:rsidP="00EB1C6B">
            <w:pPr>
              <w:pStyle w:val="NoSpacing"/>
              <w:jc w:val="center"/>
              <w:rPr>
                <w:rFonts w:ascii="Arial" w:hAnsi="Arial" w:cs="Arial"/>
                <w:lang w:val="de-DE"/>
              </w:rPr>
            </w:pPr>
            <w:r>
              <w:rPr>
                <w:rFonts w:ascii="Arial" w:hAnsi="Arial" w:cs="Arial"/>
                <w:lang w:val="de-DE"/>
              </w:rPr>
              <w:t>470</w:t>
            </w:r>
          </w:p>
        </w:tc>
        <w:tc>
          <w:tcPr>
            <w:tcW w:w="1979" w:type="dxa"/>
          </w:tcPr>
          <w:p w14:paraId="5597B927" w14:textId="77777777" w:rsidR="00595FD0" w:rsidRDefault="00595FD0" w:rsidP="00EB1C6B">
            <w:pPr>
              <w:pStyle w:val="NoSpacing"/>
              <w:jc w:val="center"/>
              <w:rPr>
                <w:rFonts w:ascii="Arial" w:hAnsi="Arial" w:cs="Arial"/>
                <w:lang w:val="de-DE"/>
              </w:rPr>
            </w:pPr>
          </w:p>
        </w:tc>
      </w:tr>
    </w:tbl>
    <w:p w14:paraId="33073C64" w14:textId="5F724384" w:rsidR="008D7BB0" w:rsidRDefault="008D7BB0" w:rsidP="008D7BB0">
      <w:pPr>
        <w:pStyle w:val="NoSpacing"/>
        <w:ind w:left="360"/>
        <w:rPr>
          <w:rFonts w:ascii="Arial" w:hAnsi="Arial" w:cs="Arial"/>
          <w:b/>
          <w:bCs/>
          <w:lang w:val="de-DE"/>
        </w:rPr>
      </w:pPr>
    </w:p>
    <w:p w14:paraId="3464359D" w14:textId="77777777" w:rsidR="00AC0244" w:rsidRDefault="00AC0244" w:rsidP="00AC0244">
      <w:pPr>
        <w:pStyle w:val="NoSpacing"/>
        <w:ind w:left="360"/>
        <w:rPr>
          <w:rFonts w:ascii="Arial" w:hAnsi="Arial" w:cs="Arial"/>
          <w:b/>
          <w:bCs/>
          <w:lang w:val="de-DE"/>
        </w:rPr>
      </w:pPr>
      <w:r>
        <w:rPr>
          <w:rFonts w:ascii="Arial" w:hAnsi="Arial" w:cs="Arial"/>
          <w:b/>
          <w:bCs/>
          <w:lang w:val="de-DE"/>
        </w:rPr>
        <w:t>Leistungen und Programme</w:t>
      </w:r>
    </w:p>
    <w:tbl>
      <w:tblPr>
        <w:tblStyle w:val="TableGrid"/>
        <w:tblW w:w="0" w:type="auto"/>
        <w:tblInd w:w="360" w:type="dxa"/>
        <w:tblLook w:val="04A0" w:firstRow="1" w:lastRow="0" w:firstColumn="1" w:lastColumn="0" w:noHBand="0" w:noVBand="1"/>
      </w:tblPr>
      <w:tblGrid>
        <w:gridCol w:w="4597"/>
        <w:gridCol w:w="2126"/>
        <w:gridCol w:w="1979"/>
      </w:tblGrid>
      <w:tr w:rsidR="007D31A9" w14:paraId="49DA57C6" w14:textId="77777777" w:rsidTr="00B61853">
        <w:tc>
          <w:tcPr>
            <w:tcW w:w="4597" w:type="dxa"/>
          </w:tcPr>
          <w:p w14:paraId="77B36C4F" w14:textId="77777777" w:rsidR="007D31A9" w:rsidRPr="008D7BB0" w:rsidRDefault="007D31A9" w:rsidP="00B61853">
            <w:pPr>
              <w:pStyle w:val="NoSpacing"/>
              <w:rPr>
                <w:rFonts w:ascii="Arial" w:hAnsi="Arial" w:cs="Arial"/>
                <w:lang w:val="de-DE"/>
              </w:rPr>
            </w:pPr>
            <w:bookmarkStart w:id="0" w:name="_Hlk26527503"/>
          </w:p>
        </w:tc>
        <w:tc>
          <w:tcPr>
            <w:tcW w:w="2126" w:type="dxa"/>
          </w:tcPr>
          <w:p w14:paraId="394F008B"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Geplant</w:t>
            </w:r>
          </w:p>
        </w:tc>
        <w:tc>
          <w:tcPr>
            <w:tcW w:w="1979" w:type="dxa"/>
          </w:tcPr>
          <w:p w14:paraId="26D4B96D" w14:textId="77777777" w:rsidR="007D31A9" w:rsidRPr="00935571" w:rsidRDefault="007D31A9" w:rsidP="00EB1C6B">
            <w:pPr>
              <w:pStyle w:val="NoSpacing"/>
              <w:jc w:val="center"/>
              <w:rPr>
                <w:rFonts w:ascii="Arial" w:hAnsi="Arial" w:cs="Arial"/>
                <w:b/>
                <w:bCs/>
                <w:lang w:val="de-DE"/>
              </w:rPr>
            </w:pPr>
            <w:r w:rsidRPr="00935571">
              <w:rPr>
                <w:rFonts w:ascii="Arial" w:hAnsi="Arial" w:cs="Arial"/>
                <w:b/>
                <w:bCs/>
                <w:lang w:val="de-DE"/>
              </w:rPr>
              <w:t>Angeboten</w:t>
            </w:r>
          </w:p>
        </w:tc>
      </w:tr>
      <w:tr w:rsidR="007D31A9" w14:paraId="2FDB30C7" w14:textId="77777777" w:rsidTr="00B61853">
        <w:tc>
          <w:tcPr>
            <w:tcW w:w="4597" w:type="dxa"/>
          </w:tcPr>
          <w:p w14:paraId="58662437"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(Körbe)</w:t>
            </w:r>
          </w:p>
        </w:tc>
        <w:tc>
          <w:tcPr>
            <w:tcW w:w="2126" w:type="dxa"/>
          </w:tcPr>
          <w:p w14:paraId="6188314A" w14:textId="3F11400F" w:rsidR="007D31A9" w:rsidRPr="00595FD0" w:rsidRDefault="00856534" w:rsidP="00EB1C6B">
            <w:pPr>
              <w:pStyle w:val="NoSpacing"/>
              <w:jc w:val="center"/>
              <w:rPr>
                <w:rFonts w:ascii="Arial" w:hAnsi="Arial" w:cs="Arial"/>
                <w:lang w:val="de-DE"/>
              </w:rPr>
            </w:pPr>
            <w:r>
              <w:rPr>
                <w:rFonts w:ascii="Arial" w:hAnsi="Arial" w:cs="Arial"/>
                <w:lang w:val="de-DE"/>
              </w:rPr>
              <w:t>40</w:t>
            </w:r>
            <w:r w:rsidR="007D31A9">
              <w:rPr>
                <w:rFonts w:ascii="Arial" w:hAnsi="Arial" w:cs="Arial"/>
                <w:lang w:val="de-DE"/>
              </w:rPr>
              <w:t xml:space="preserve"> pro Stunde</w:t>
            </w:r>
          </w:p>
        </w:tc>
        <w:tc>
          <w:tcPr>
            <w:tcW w:w="1979" w:type="dxa"/>
          </w:tcPr>
          <w:p w14:paraId="40D7BF85" w14:textId="77777777" w:rsidR="007D31A9" w:rsidRDefault="007D31A9" w:rsidP="00EB1C6B">
            <w:pPr>
              <w:pStyle w:val="NoSpacing"/>
              <w:jc w:val="center"/>
              <w:rPr>
                <w:rFonts w:ascii="Arial" w:hAnsi="Arial" w:cs="Arial"/>
                <w:lang w:val="de-DE"/>
              </w:rPr>
            </w:pPr>
          </w:p>
        </w:tc>
      </w:tr>
      <w:tr w:rsidR="007D31A9" w14:paraId="0ABEBB09" w14:textId="77777777" w:rsidTr="00B61853">
        <w:tc>
          <w:tcPr>
            <w:tcW w:w="4597" w:type="dxa"/>
          </w:tcPr>
          <w:p w14:paraId="06EB0582" w14:textId="77777777" w:rsidR="007D31A9" w:rsidRPr="008D7BB0" w:rsidRDefault="007D31A9" w:rsidP="00B61853">
            <w:pPr>
              <w:pStyle w:val="NoSpacing"/>
              <w:rPr>
                <w:rFonts w:ascii="Arial" w:hAnsi="Arial" w:cs="Arial"/>
                <w:lang w:val="de-DE"/>
              </w:rPr>
            </w:pPr>
            <w:r>
              <w:rPr>
                <w:rFonts w:ascii="Arial" w:hAnsi="Arial" w:cs="Arial"/>
                <w:lang w:val="de-DE"/>
              </w:rPr>
              <w:t>Theoretische Spülleistung (Gläser)</w:t>
            </w:r>
          </w:p>
        </w:tc>
        <w:tc>
          <w:tcPr>
            <w:tcW w:w="2126" w:type="dxa"/>
          </w:tcPr>
          <w:p w14:paraId="013EFD15" w14:textId="3B6246D7" w:rsidR="007D31A9" w:rsidRPr="00595FD0" w:rsidRDefault="00856534" w:rsidP="00EB1C6B">
            <w:pPr>
              <w:pStyle w:val="NoSpacing"/>
              <w:jc w:val="center"/>
              <w:rPr>
                <w:rFonts w:ascii="Arial" w:hAnsi="Arial" w:cs="Arial"/>
                <w:lang w:val="de-DE"/>
              </w:rPr>
            </w:pPr>
            <w:r>
              <w:rPr>
                <w:rFonts w:ascii="Arial" w:hAnsi="Arial" w:cs="Arial"/>
                <w:lang w:val="de-DE"/>
              </w:rPr>
              <w:t>830</w:t>
            </w:r>
            <w:r w:rsidR="007D31A9">
              <w:rPr>
                <w:rFonts w:ascii="Arial" w:hAnsi="Arial" w:cs="Arial"/>
                <w:lang w:val="de-DE"/>
              </w:rPr>
              <w:t xml:space="preserve"> pro Stunde</w:t>
            </w:r>
          </w:p>
        </w:tc>
        <w:tc>
          <w:tcPr>
            <w:tcW w:w="1979" w:type="dxa"/>
          </w:tcPr>
          <w:p w14:paraId="687FD296" w14:textId="77777777" w:rsidR="007D31A9" w:rsidRDefault="007D31A9" w:rsidP="00EB1C6B">
            <w:pPr>
              <w:pStyle w:val="NoSpacing"/>
              <w:jc w:val="center"/>
              <w:rPr>
                <w:rFonts w:ascii="Arial" w:hAnsi="Arial" w:cs="Arial"/>
                <w:lang w:val="de-DE"/>
              </w:rPr>
            </w:pPr>
          </w:p>
        </w:tc>
      </w:tr>
      <w:tr w:rsidR="007D31A9" w14:paraId="6805EA70" w14:textId="77777777" w:rsidTr="00B61853">
        <w:tc>
          <w:tcPr>
            <w:tcW w:w="4597" w:type="dxa"/>
          </w:tcPr>
          <w:p w14:paraId="5219EE7B" w14:textId="77777777" w:rsidR="007D31A9" w:rsidRPr="008D7BB0" w:rsidRDefault="007D31A9" w:rsidP="00B61853">
            <w:pPr>
              <w:pStyle w:val="NoSpacing"/>
              <w:rPr>
                <w:rFonts w:ascii="Arial" w:hAnsi="Arial" w:cs="Arial"/>
                <w:lang w:val="de-DE"/>
              </w:rPr>
            </w:pPr>
            <w:r>
              <w:rPr>
                <w:rFonts w:ascii="Arial" w:hAnsi="Arial" w:cs="Arial"/>
                <w:lang w:val="de-DE"/>
              </w:rPr>
              <w:lastRenderedPageBreak/>
              <w:t>Theoretische Spülleistung (Teller)</w:t>
            </w:r>
          </w:p>
        </w:tc>
        <w:tc>
          <w:tcPr>
            <w:tcW w:w="2126" w:type="dxa"/>
          </w:tcPr>
          <w:p w14:paraId="47DED6F3" w14:textId="5486418E" w:rsidR="007D31A9" w:rsidRPr="00595FD0" w:rsidRDefault="00856534" w:rsidP="00EB1C6B">
            <w:pPr>
              <w:pStyle w:val="NoSpacing"/>
              <w:jc w:val="center"/>
              <w:rPr>
                <w:rFonts w:ascii="Arial" w:hAnsi="Arial" w:cs="Arial"/>
                <w:lang w:val="de-DE"/>
              </w:rPr>
            </w:pPr>
            <w:r>
              <w:rPr>
                <w:rFonts w:ascii="Arial" w:hAnsi="Arial" w:cs="Arial"/>
                <w:lang w:val="de-DE"/>
              </w:rPr>
              <w:t>720</w:t>
            </w:r>
            <w:r w:rsidR="007D31A9">
              <w:rPr>
                <w:rFonts w:ascii="Arial" w:hAnsi="Arial" w:cs="Arial"/>
                <w:lang w:val="de-DE"/>
              </w:rPr>
              <w:t xml:space="preserve"> pro Stunde</w:t>
            </w:r>
          </w:p>
        </w:tc>
        <w:tc>
          <w:tcPr>
            <w:tcW w:w="1979" w:type="dxa"/>
          </w:tcPr>
          <w:p w14:paraId="4AE90231" w14:textId="77777777" w:rsidR="007D31A9" w:rsidRDefault="007D31A9" w:rsidP="00EB1C6B">
            <w:pPr>
              <w:pStyle w:val="NoSpacing"/>
              <w:jc w:val="center"/>
              <w:rPr>
                <w:rFonts w:ascii="Arial" w:hAnsi="Arial" w:cs="Arial"/>
                <w:lang w:val="de-DE"/>
              </w:rPr>
            </w:pPr>
          </w:p>
        </w:tc>
      </w:tr>
      <w:tr w:rsidR="00EB70C3" w14:paraId="420DBA59" w14:textId="77777777" w:rsidTr="00B61853">
        <w:tc>
          <w:tcPr>
            <w:tcW w:w="4597" w:type="dxa"/>
          </w:tcPr>
          <w:p w14:paraId="308EFD1E" w14:textId="7D96EFF7" w:rsidR="00EB70C3" w:rsidRDefault="00EB70C3" w:rsidP="00B61853">
            <w:pPr>
              <w:pStyle w:val="NoSpacing"/>
              <w:rPr>
                <w:rFonts w:ascii="Arial" w:hAnsi="Arial" w:cs="Arial"/>
                <w:lang w:val="de-DE"/>
              </w:rPr>
            </w:pPr>
            <w:r>
              <w:rPr>
                <w:rFonts w:ascii="Arial" w:hAnsi="Arial" w:cs="Arial"/>
                <w:lang w:val="de-DE"/>
              </w:rPr>
              <w:t>Spülprogramme Anzahl</w:t>
            </w:r>
          </w:p>
        </w:tc>
        <w:tc>
          <w:tcPr>
            <w:tcW w:w="2126" w:type="dxa"/>
          </w:tcPr>
          <w:p w14:paraId="78912436" w14:textId="77777777" w:rsidR="00EB70C3" w:rsidRDefault="00EB70C3" w:rsidP="00EB1C6B">
            <w:pPr>
              <w:pStyle w:val="NoSpacing"/>
              <w:jc w:val="center"/>
              <w:rPr>
                <w:rFonts w:ascii="Arial" w:hAnsi="Arial" w:cs="Arial"/>
                <w:lang w:val="de-DE"/>
              </w:rPr>
            </w:pPr>
          </w:p>
        </w:tc>
        <w:tc>
          <w:tcPr>
            <w:tcW w:w="1979" w:type="dxa"/>
          </w:tcPr>
          <w:p w14:paraId="73273449" w14:textId="77777777" w:rsidR="00EB70C3" w:rsidRDefault="00EB70C3" w:rsidP="00EB1C6B">
            <w:pPr>
              <w:pStyle w:val="NoSpacing"/>
              <w:jc w:val="center"/>
              <w:rPr>
                <w:rFonts w:ascii="Arial" w:hAnsi="Arial" w:cs="Arial"/>
                <w:lang w:val="de-DE"/>
              </w:rPr>
            </w:pPr>
          </w:p>
        </w:tc>
      </w:tr>
      <w:tr w:rsidR="00EB70C3" w14:paraId="5ACC1F03" w14:textId="77777777" w:rsidTr="00B61853">
        <w:tc>
          <w:tcPr>
            <w:tcW w:w="4597" w:type="dxa"/>
          </w:tcPr>
          <w:p w14:paraId="42E0376E" w14:textId="0EF490B6" w:rsidR="00EB70C3" w:rsidRDefault="00E92676" w:rsidP="00B61853">
            <w:pPr>
              <w:pStyle w:val="NoSpacing"/>
              <w:rPr>
                <w:rFonts w:ascii="Arial" w:hAnsi="Arial" w:cs="Arial"/>
                <w:lang w:val="de-DE"/>
              </w:rPr>
            </w:pPr>
            <w:r>
              <w:rPr>
                <w:rFonts w:ascii="Arial" w:hAnsi="Arial" w:cs="Arial"/>
                <w:lang w:val="de-DE"/>
              </w:rPr>
              <w:t>Geschirr</w:t>
            </w:r>
          </w:p>
        </w:tc>
        <w:tc>
          <w:tcPr>
            <w:tcW w:w="2126" w:type="dxa"/>
          </w:tcPr>
          <w:p w14:paraId="2EBB45B6" w14:textId="466ACCCD" w:rsidR="00EB70C3" w:rsidRDefault="00663386" w:rsidP="00EB1C6B">
            <w:pPr>
              <w:pStyle w:val="NoSpacing"/>
              <w:jc w:val="center"/>
              <w:rPr>
                <w:rFonts w:ascii="Arial" w:hAnsi="Arial" w:cs="Arial"/>
                <w:lang w:val="de-DE"/>
              </w:rPr>
            </w:pPr>
            <w:r>
              <w:rPr>
                <w:rFonts w:ascii="Arial" w:hAnsi="Arial" w:cs="Arial"/>
                <w:lang w:val="de-DE"/>
              </w:rPr>
              <w:t>5</w:t>
            </w:r>
          </w:p>
        </w:tc>
        <w:tc>
          <w:tcPr>
            <w:tcW w:w="1979" w:type="dxa"/>
          </w:tcPr>
          <w:p w14:paraId="616E2D48" w14:textId="77777777" w:rsidR="00EB70C3" w:rsidRDefault="00EB70C3" w:rsidP="00EB1C6B">
            <w:pPr>
              <w:pStyle w:val="NoSpacing"/>
              <w:jc w:val="center"/>
              <w:rPr>
                <w:rFonts w:ascii="Arial" w:hAnsi="Arial" w:cs="Arial"/>
                <w:lang w:val="de-DE"/>
              </w:rPr>
            </w:pPr>
          </w:p>
        </w:tc>
      </w:tr>
      <w:tr w:rsidR="00EB70C3" w14:paraId="052E742A" w14:textId="77777777" w:rsidTr="00B61853">
        <w:tc>
          <w:tcPr>
            <w:tcW w:w="4597" w:type="dxa"/>
          </w:tcPr>
          <w:p w14:paraId="049B9EF4" w14:textId="24CBC8DD" w:rsidR="00EB70C3" w:rsidRDefault="00E92676" w:rsidP="00B61853">
            <w:pPr>
              <w:pStyle w:val="NoSpacing"/>
              <w:rPr>
                <w:rFonts w:ascii="Arial" w:hAnsi="Arial" w:cs="Arial"/>
                <w:lang w:val="de-DE"/>
              </w:rPr>
            </w:pPr>
            <w:r>
              <w:rPr>
                <w:rFonts w:ascii="Arial" w:hAnsi="Arial" w:cs="Arial"/>
                <w:lang w:val="de-DE"/>
              </w:rPr>
              <w:t>Gläser</w:t>
            </w:r>
          </w:p>
        </w:tc>
        <w:tc>
          <w:tcPr>
            <w:tcW w:w="2126" w:type="dxa"/>
          </w:tcPr>
          <w:p w14:paraId="612DA372" w14:textId="0A3FBC67" w:rsidR="00EB70C3" w:rsidRDefault="00663386" w:rsidP="00EB1C6B">
            <w:pPr>
              <w:pStyle w:val="NoSpacing"/>
              <w:jc w:val="center"/>
              <w:rPr>
                <w:rFonts w:ascii="Arial" w:hAnsi="Arial" w:cs="Arial"/>
                <w:lang w:val="de-DE"/>
              </w:rPr>
            </w:pPr>
            <w:r>
              <w:rPr>
                <w:rFonts w:ascii="Arial" w:hAnsi="Arial" w:cs="Arial"/>
                <w:lang w:val="de-DE"/>
              </w:rPr>
              <w:t>3</w:t>
            </w:r>
          </w:p>
        </w:tc>
        <w:tc>
          <w:tcPr>
            <w:tcW w:w="1979" w:type="dxa"/>
          </w:tcPr>
          <w:p w14:paraId="2EE43E15" w14:textId="77777777" w:rsidR="00EB70C3" w:rsidRDefault="00EB70C3" w:rsidP="00EB1C6B">
            <w:pPr>
              <w:pStyle w:val="NoSpacing"/>
              <w:jc w:val="center"/>
              <w:rPr>
                <w:rFonts w:ascii="Arial" w:hAnsi="Arial" w:cs="Arial"/>
                <w:lang w:val="de-DE"/>
              </w:rPr>
            </w:pPr>
          </w:p>
        </w:tc>
      </w:tr>
      <w:tr w:rsidR="00EB70C3" w14:paraId="22FB3B7A" w14:textId="77777777" w:rsidTr="00B61853">
        <w:tc>
          <w:tcPr>
            <w:tcW w:w="4597" w:type="dxa"/>
          </w:tcPr>
          <w:p w14:paraId="6A441C56" w14:textId="4250D3AB" w:rsidR="00EB70C3" w:rsidRDefault="00F87F19" w:rsidP="00B61853">
            <w:pPr>
              <w:pStyle w:val="NoSpacing"/>
              <w:rPr>
                <w:rFonts w:ascii="Arial" w:hAnsi="Arial" w:cs="Arial"/>
                <w:lang w:val="de-DE"/>
              </w:rPr>
            </w:pPr>
            <w:r>
              <w:rPr>
                <w:rFonts w:ascii="Arial" w:hAnsi="Arial" w:cs="Arial"/>
                <w:lang w:val="de-DE"/>
              </w:rPr>
              <w:t>Flaschen</w:t>
            </w:r>
          </w:p>
        </w:tc>
        <w:tc>
          <w:tcPr>
            <w:tcW w:w="2126" w:type="dxa"/>
          </w:tcPr>
          <w:p w14:paraId="520009E6" w14:textId="4A2B6C6C"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6688A3A7" w14:textId="77777777" w:rsidR="00EB70C3" w:rsidRDefault="00EB70C3" w:rsidP="00EB1C6B">
            <w:pPr>
              <w:pStyle w:val="NoSpacing"/>
              <w:jc w:val="center"/>
              <w:rPr>
                <w:rFonts w:ascii="Arial" w:hAnsi="Arial" w:cs="Arial"/>
                <w:lang w:val="de-DE"/>
              </w:rPr>
            </w:pPr>
          </w:p>
        </w:tc>
      </w:tr>
      <w:tr w:rsidR="00EB70C3" w14:paraId="1F9B787F" w14:textId="77777777" w:rsidTr="00B61853">
        <w:tc>
          <w:tcPr>
            <w:tcW w:w="4597" w:type="dxa"/>
          </w:tcPr>
          <w:p w14:paraId="73DF9028" w14:textId="2D3DC2A2" w:rsidR="00EB70C3" w:rsidRDefault="00F87F19" w:rsidP="00B61853">
            <w:pPr>
              <w:pStyle w:val="NoSpacing"/>
              <w:rPr>
                <w:rFonts w:ascii="Arial" w:hAnsi="Arial" w:cs="Arial"/>
                <w:lang w:val="de-DE"/>
              </w:rPr>
            </w:pPr>
            <w:r>
              <w:rPr>
                <w:rFonts w:ascii="Arial" w:hAnsi="Arial" w:cs="Arial"/>
                <w:lang w:val="de-DE"/>
              </w:rPr>
              <w:t>Töpfe &amp; Pfannen</w:t>
            </w:r>
          </w:p>
        </w:tc>
        <w:tc>
          <w:tcPr>
            <w:tcW w:w="2126" w:type="dxa"/>
          </w:tcPr>
          <w:p w14:paraId="62AA4105" w14:textId="7EEB3D21" w:rsidR="00EB70C3" w:rsidRDefault="00663386" w:rsidP="00EB1C6B">
            <w:pPr>
              <w:pStyle w:val="NoSpacing"/>
              <w:jc w:val="center"/>
              <w:rPr>
                <w:rFonts w:ascii="Arial" w:hAnsi="Arial" w:cs="Arial"/>
                <w:lang w:val="de-DE"/>
              </w:rPr>
            </w:pPr>
            <w:r>
              <w:rPr>
                <w:rFonts w:ascii="Arial" w:hAnsi="Arial" w:cs="Arial"/>
                <w:lang w:val="de-DE"/>
              </w:rPr>
              <w:t>2</w:t>
            </w:r>
          </w:p>
        </w:tc>
        <w:tc>
          <w:tcPr>
            <w:tcW w:w="1979" w:type="dxa"/>
          </w:tcPr>
          <w:p w14:paraId="388D4BA3" w14:textId="77777777" w:rsidR="00EB70C3" w:rsidRDefault="00EB70C3" w:rsidP="00EB1C6B">
            <w:pPr>
              <w:pStyle w:val="NoSpacing"/>
              <w:jc w:val="center"/>
              <w:rPr>
                <w:rFonts w:ascii="Arial" w:hAnsi="Arial" w:cs="Arial"/>
                <w:lang w:val="de-DE"/>
              </w:rPr>
            </w:pPr>
          </w:p>
        </w:tc>
      </w:tr>
      <w:tr w:rsidR="00F87F19" w14:paraId="0C7F3B9B" w14:textId="77777777" w:rsidTr="00B61853">
        <w:tc>
          <w:tcPr>
            <w:tcW w:w="4597" w:type="dxa"/>
          </w:tcPr>
          <w:p w14:paraId="52710CD9" w14:textId="1C208B88" w:rsidR="00F87F19" w:rsidRDefault="00EB1C6B" w:rsidP="00B61853">
            <w:pPr>
              <w:pStyle w:val="NoSpacing"/>
              <w:rPr>
                <w:rFonts w:ascii="Arial" w:hAnsi="Arial" w:cs="Arial"/>
                <w:lang w:val="de-DE"/>
              </w:rPr>
            </w:pPr>
            <w:r>
              <w:rPr>
                <w:rFonts w:ascii="Arial" w:hAnsi="Arial" w:cs="Arial"/>
                <w:lang w:val="de-DE"/>
              </w:rPr>
              <w:t>Kunststoff</w:t>
            </w:r>
          </w:p>
        </w:tc>
        <w:tc>
          <w:tcPr>
            <w:tcW w:w="2126" w:type="dxa"/>
          </w:tcPr>
          <w:p w14:paraId="5606CE14" w14:textId="6DE643A4" w:rsidR="00F87F19" w:rsidRDefault="00976712" w:rsidP="00EB1C6B">
            <w:pPr>
              <w:pStyle w:val="NoSpacing"/>
              <w:jc w:val="center"/>
              <w:rPr>
                <w:rFonts w:ascii="Arial" w:hAnsi="Arial" w:cs="Arial"/>
                <w:lang w:val="de-DE"/>
              </w:rPr>
            </w:pPr>
            <w:r>
              <w:rPr>
                <w:rFonts w:ascii="Arial" w:hAnsi="Arial" w:cs="Arial"/>
                <w:lang w:val="de-DE"/>
              </w:rPr>
              <w:t>2</w:t>
            </w:r>
          </w:p>
        </w:tc>
        <w:tc>
          <w:tcPr>
            <w:tcW w:w="1979" w:type="dxa"/>
          </w:tcPr>
          <w:p w14:paraId="5E1CA8A9" w14:textId="77777777" w:rsidR="00F87F19" w:rsidRDefault="00F87F19" w:rsidP="00EB1C6B">
            <w:pPr>
              <w:pStyle w:val="NoSpacing"/>
              <w:jc w:val="center"/>
              <w:rPr>
                <w:rFonts w:ascii="Arial" w:hAnsi="Arial" w:cs="Arial"/>
                <w:lang w:val="de-DE"/>
              </w:rPr>
            </w:pPr>
          </w:p>
        </w:tc>
      </w:tr>
      <w:tr w:rsidR="00F87F19" w14:paraId="3EFD4BAE" w14:textId="77777777" w:rsidTr="00B61853">
        <w:tc>
          <w:tcPr>
            <w:tcW w:w="4597" w:type="dxa"/>
          </w:tcPr>
          <w:p w14:paraId="52E4B4BE" w14:textId="42A46727" w:rsidR="00F87F19" w:rsidRDefault="00EB1C6B" w:rsidP="00B61853">
            <w:pPr>
              <w:pStyle w:val="NoSpacing"/>
              <w:rPr>
                <w:rFonts w:ascii="Arial" w:hAnsi="Arial" w:cs="Arial"/>
                <w:lang w:val="de-DE"/>
              </w:rPr>
            </w:pPr>
            <w:r>
              <w:rPr>
                <w:rFonts w:ascii="Arial" w:hAnsi="Arial" w:cs="Arial"/>
                <w:lang w:val="de-DE"/>
              </w:rPr>
              <w:t>Besteck</w:t>
            </w:r>
          </w:p>
        </w:tc>
        <w:tc>
          <w:tcPr>
            <w:tcW w:w="2126" w:type="dxa"/>
          </w:tcPr>
          <w:p w14:paraId="2AF6C301" w14:textId="335003F1" w:rsidR="00F87F19" w:rsidRDefault="00746E50" w:rsidP="00EB1C6B">
            <w:pPr>
              <w:pStyle w:val="NoSpacing"/>
              <w:jc w:val="center"/>
              <w:rPr>
                <w:rFonts w:ascii="Arial" w:hAnsi="Arial" w:cs="Arial"/>
                <w:lang w:val="de-DE"/>
              </w:rPr>
            </w:pPr>
            <w:r>
              <w:rPr>
                <w:rFonts w:ascii="Arial" w:hAnsi="Arial" w:cs="Arial"/>
                <w:lang w:val="de-DE"/>
              </w:rPr>
              <w:t>1</w:t>
            </w:r>
          </w:p>
        </w:tc>
        <w:tc>
          <w:tcPr>
            <w:tcW w:w="1979" w:type="dxa"/>
          </w:tcPr>
          <w:p w14:paraId="57A3B901" w14:textId="77777777" w:rsidR="00F87F19" w:rsidRDefault="00F87F19" w:rsidP="00EB1C6B">
            <w:pPr>
              <w:pStyle w:val="NoSpacing"/>
              <w:jc w:val="center"/>
              <w:rPr>
                <w:rFonts w:ascii="Arial" w:hAnsi="Arial" w:cs="Arial"/>
                <w:lang w:val="de-DE"/>
              </w:rPr>
            </w:pPr>
          </w:p>
        </w:tc>
      </w:tr>
      <w:tr w:rsidR="00EB1C6B" w14:paraId="215634AA" w14:textId="77777777" w:rsidTr="00B61853">
        <w:tc>
          <w:tcPr>
            <w:tcW w:w="4597" w:type="dxa"/>
          </w:tcPr>
          <w:p w14:paraId="721CEA26" w14:textId="4FAC6A4D" w:rsidR="00EB1C6B" w:rsidRDefault="00EB1C6B" w:rsidP="00B61853">
            <w:pPr>
              <w:pStyle w:val="NoSpacing"/>
              <w:rPr>
                <w:rFonts w:ascii="Arial" w:hAnsi="Arial" w:cs="Arial"/>
                <w:lang w:val="de-DE"/>
              </w:rPr>
            </w:pPr>
            <w:r>
              <w:rPr>
                <w:rFonts w:ascii="Arial" w:hAnsi="Arial" w:cs="Arial"/>
                <w:lang w:val="de-DE"/>
              </w:rPr>
              <w:t>Tassen</w:t>
            </w:r>
          </w:p>
        </w:tc>
        <w:tc>
          <w:tcPr>
            <w:tcW w:w="2126" w:type="dxa"/>
          </w:tcPr>
          <w:p w14:paraId="5A4FA758" w14:textId="1FB40EFE" w:rsidR="00EB1C6B" w:rsidRDefault="00746E50" w:rsidP="00EB1C6B">
            <w:pPr>
              <w:pStyle w:val="NoSpacing"/>
              <w:jc w:val="center"/>
              <w:rPr>
                <w:rFonts w:ascii="Arial" w:hAnsi="Arial" w:cs="Arial"/>
                <w:lang w:val="de-DE"/>
              </w:rPr>
            </w:pPr>
            <w:r>
              <w:rPr>
                <w:rFonts w:ascii="Arial" w:hAnsi="Arial" w:cs="Arial"/>
                <w:lang w:val="de-DE"/>
              </w:rPr>
              <w:t>2</w:t>
            </w:r>
          </w:p>
        </w:tc>
        <w:tc>
          <w:tcPr>
            <w:tcW w:w="1979" w:type="dxa"/>
          </w:tcPr>
          <w:p w14:paraId="3CD3B868" w14:textId="77777777" w:rsidR="00EB1C6B" w:rsidRDefault="00EB1C6B" w:rsidP="00EB1C6B">
            <w:pPr>
              <w:pStyle w:val="NoSpacing"/>
              <w:jc w:val="center"/>
              <w:rPr>
                <w:rFonts w:ascii="Arial" w:hAnsi="Arial" w:cs="Arial"/>
                <w:lang w:val="de-DE"/>
              </w:rPr>
            </w:pPr>
          </w:p>
        </w:tc>
      </w:tr>
      <w:tr w:rsidR="00EB1C6B" w14:paraId="2EF98FBE" w14:textId="77777777" w:rsidTr="00B61853">
        <w:tc>
          <w:tcPr>
            <w:tcW w:w="4597" w:type="dxa"/>
          </w:tcPr>
          <w:p w14:paraId="266C4272" w14:textId="11ADAA0C" w:rsidR="00EB1C6B" w:rsidRDefault="00EB1C6B" w:rsidP="00B61853">
            <w:pPr>
              <w:pStyle w:val="NoSpacing"/>
              <w:rPr>
                <w:rFonts w:ascii="Arial" w:hAnsi="Arial" w:cs="Arial"/>
                <w:lang w:val="de-DE"/>
              </w:rPr>
            </w:pPr>
            <w:r>
              <w:rPr>
                <w:rFonts w:ascii="Arial" w:hAnsi="Arial" w:cs="Arial"/>
                <w:lang w:val="de-DE"/>
              </w:rPr>
              <w:t>Desinfektion</w:t>
            </w:r>
          </w:p>
        </w:tc>
        <w:tc>
          <w:tcPr>
            <w:tcW w:w="2126" w:type="dxa"/>
          </w:tcPr>
          <w:p w14:paraId="223DCF54" w14:textId="59AFE2F7"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3847A108" w14:textId="77777777" w:rsidR="00EB1C6B" w:rsidRDefault="00EB1C6B" w:rsidP="00EB1C6B">
            <w:pPr>
              <w:pStyle w:val="NoSpacing"/>
              <w:jc w:val="center"/>
              <w:rPr>
                <w:rFonts w:ascii="Arial" w:hAnsi="Arial" w:cs="Arial"/>
                <w:lang w:val="de-DE"/>
              </w:rPr>
            </w:pPr>
          </w:p>
        </w:tc>
      </w:tr>
      <w:tr w:rsidR="00EB1C6B" w14:paraId="7C138ADE" w14:textId="77777777" w:rsidTr="00B61853">
        <w:tc>
          <w:tcPr>
            <w:tcW w:w="4597" w:type="dxa"/>
          </w:tcPr>
          <w:p w14:paraId="3421D5FB" w14:textId="3E6C457A" w:rsidR="00EB1C6B" w:rsidRDefault="00EB1C6B" w:rsidP="00B61853">
            <w:pPr>
              <w:pStyle w:val="NoSpacing"/>
              <w:rPr>
                <w:rFonts w:ascii="Arial" w:hAnsi="Arial" w:cs="Arial"/>
                <w:lang w:val="de-DE"/>
              </w:rPr>
            </w:pPr>
            <w:r>
              <w:rPr>
                <w:rFonts w:ascii="Arial" w:hAnsi="Arial" w:cs="Arial"/>
                <w:lang w:val="de-DE"/>
              </w:rPr>
              <w:t>Selbstreinigung</w:t>
            </w:r>
          </w:p>
        </w:tc>
        <w:tc>
          <w:tcPr>
            <w:tcW w:w="2126" w:type="dxa"/>
          </w:tcPr>
          <w:p w14:paraId="111ABE7A" w14:textId="4BA2FC84" w:rsidR="00EB1C6B" w:rsidRDefault="00746E50" w:rsidP="00EB1C6B">
            <w:pPr>
              <w:pStyle w:val="NoSpacing"/>
              <w:jc w:val="center"/>
              <w:rPr>
                <w:rFonts w:ascii="Arial" w:hAnsi="Arial" w:cs="Arial"/>
                <w:lang w:val="de-DE"/>
              </w:rPr>
            </w:pPr>
            <w:r>
              <w:rPr>
                <w:rFonts w:ascii="Arial" w:hAnsi="Arial" w:cs="Arial"/>
                <w:lang w:val="de-DE"/>
              </w:rPr>
              <w:t>3</w:t>
            </w:r>
          </w:p>
        </w:tc>
        <w:tc>
          <w:tcPr>
            <w:tcW w:w="1979" w:type="dxa"/>
          </w:tcPr>
          <w:p w14:paraId="4A09FBF4" w14:textId="77777777" w:rsidR="00EB1C6B" w:rsidRDefault="00EB1C6B" w:rsidP="00EB1C6B">
            <w:pPr>
              <w:pStyle w:val="NoSpacing"/>
              <w:jc w:val="center"/>
              <w:rPr>
                <w:rFonts w:ascii="Arial" w:hAnsi="Arial" w:cs="Arial"/>
                <w:lang w:val="de-DE"/>
              </w:rPr>
            </w:pPr>
          </w:p>
        </w:tc>
      </w:tr>
      <w:tr w:rsidR="007D31A9" w14:paraId="3789BCBC" w14:textId="77777777" w:rsidTr="00B61853">
        <w:tc>
          <w:tcPr>
            <w:tcW w:w="4597" w:type="dxa"/>
          </w:tcPr>
          <w:p w14:paraId="4D628C21" w14:textId="77777777" w:rsidR="007D31A9" w:rsidRDefault="007D31A9" w:rsidP="00B61853">
            <w:pPr>
              <w:pStyle w:val="NoSpacing"/>
              <w:rPr>
                <w:rFonts w:ascii="Arial" w:hAnsi="Arial" w:cs="Arial"/>
                <w:lang w:val="de-DE"/>
              </w:rPr>
            </w:pPr>
            <w:r>
              <w:rPr>
                <w:rFonts w:ascii="Arial" w:hAnsi="Arial" w:cs="Arial"/>
                <w:lang w:val="de-DE"/>
              </w:rPr>
              <w:t>Spezialprogramm inkl. Vorspülung von sehr stark verschmutzen Pfannen &amp; Töpfen</w:t>
            </w:r>
          </w:p>
        </w:tc>
        <w:tc>
          <w:tcPr>
            <w:tcW w:w="2126" w:type="dxa"/>
          </w:tcPr>
          <w:p w14:paraId="58A6BD41" w14:textId="77777777" w:rsidR="007D31A9" w:rsidRDefault="007D31A9" w:rsidP="00EB1C6B">
            <w:pPr>
              <w:pStyle w:val="NoSpacing"/>
              <w:jc w:val="center"/>
              <w:rPr>
                <w:rFonts w:ascii="Arial" w:hAnsi="Arial" w:cs="Arial"/>
                <w:lang w:val="de-DE"/>
              </w:rPr>
            </w:pPr>
            <w:r>
              <w:rPr>
                <w:rFonts w:ascii="Arial" w:hAnsi="Arial" w:cs="Arial"/>
                <w:lang w:val="de-DE"/>
              </w:rPr>
              <w:t>Ja</w:t>
            </w:r>
          </w:p>
          <w:p w14:paraId="0FB75CB4" w14:textId="77777777" w:rsidR="007D31A9" w:rsidRDefault="007D31A9" w:rsidP="00EB1C6B">
            <w:pPr>
              <w:pStyle w:val="NoSpacing"/>
              <w:jc w:val="center"/>
              <w:rPr>
                <w:rFonts w:ascii="Arial" w:hAnsi="Arial" w:cs="Arial"/>
                <w:lang w:val="de-DE"/>
              </w:rPr>
            </w:pPr>
          </w:p>
        </w:tc>
        <w:tc>
          <w:tcPr>
            <w:tcW w:w="1979" w:type="dxa"/>
          </w:tcPr>
          <w:p w14:paraId="086C230F"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85897C3" w14:textId="77777777" w:rsidTr="00B61853">
        <w:tc>
          <w:tcPr>
            <w:tcW w:w="4597" w:type="dxa"/>
          </w:tcPr>
          <w:p w14:paraId="41A92B5D"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60</w:t>
            </w:r>
          </w:p>
        </w:tc>
        <w:tc>
          <w:tcPr>
            <w:tcW w:w="2126" w:type="dxa"/>
          </w:tcPr>
          <w:p w14:paraId="11F1573E" w14:textId="77777777" w:rsidR="007D31A9" w:rsidRDefault="007D31A9" w:rsidP="00EB1C6B">
            <w:pPr>
              <w:pStyle w:val="NoSpacing"/>
              <w:jc w:val="center"/>
              <w:rPr>
                <w:rFonts w:ascii="Arial" w:hAnsi="Arial" w:cs="Arial"/>
                <w:lang w:val="de-DE"/>
              </w:rPr>
            </w:pPr>
            <w:r>
              <w:rPr>
                <w:rFonts w:ascii="Arial" w:hAnsi="Arial" w:cs="Arial"/>
                <w:lang w:val="de-DE"/>
              </w:rPr>
              <w:t>Ja</w:t>
            </w:r>
          </w:p>
          <w:p w14:paraId="72ACB1CC" w14:textId="77777777" w:rsidR="007D31A9" w:rsidRDefault="007D31A9" w:rsidP="00EB1C6B">
            <w:pPr>
              <w:pStyle w:val="NoSpacing"/>
              <w:jc w:val="center"/>
              <w:rPr>
                <w:rFonts w:ascii="Arial" w:hAnsi="Arial" w:cs="Arial"/>
                <w:lang w:val="de-DE"/>
              </w:rPr>
            </w:pPr>
          </w:p>
        </w:tc>
        <w:tc>
          <w:tcPr>
            <w:tcW w:w="1979" w:type="dxa"/>
          </w:tcPr>
          <w:p w14:paraId="662DDBD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5AFA92DC" w14:textId="77777777" w:rsidTr="00B61853">
        <w:tc>
          <w:tcPr>
            <w:tcW w:w="4597" w:type="dxa"/>
          </w:tcPr>
          <w:p w14:paraId="49C2CB96" w14:textId="77777777" w:rsidR="007D31A9" w:rsidRDefault="007D31A9" w:rsidP="00B61853">
            <w:pPr>
              <w:pStyle w:val="NoSpacing"/>
              <w:rPr>
                <w:rFonts w:ascii="Arial" w:hAnsi="Arial" w:cs="Arial"/>
                <w:lang w:val="de-DE"/>
              </w:rPr>
            </w:pPr>
            <w:r>
              <w:rPr>
                <w:rFonts w:ascii="Arial" w:hAnsi="Arial" w:cs="Arial"/>
                <w:lang w:val="de-DE"/>
              </w:rPr>
              <w:t>Spezialprogramm Thermodesinfektion nach EN15883 A0 = 30</w:t>
            </w:r>
          </w:p>
        </w:tc>
        <w:tc>
          <w:tcPr>
            <w:tcW w:w="2126" w:type="dxa"/>
          </w:tcPr>
          <w:p w14:paraId="510918BA" w14:textId="77777777" w:rsidR="007D31A9" w:rsidRDefault="007D31A9" w:rsidP="00EB1C6B">
            <w:pPr>
              <w:pStyle w:val="NoSpacing"/>
              <w:jc w:val="center"/>
              <w:rPr>
                <w:rFonts w:ascii="Arial" w:hAnsi="Arial" w:cs="Arial"/>
                <w:lang w:val="de-DE"/>
              </w:rPr>
            </w:pPr>
            <w:r>
              <w:rPr>
                <w:rFonts w:ascii="Arial" w:hAnsi="Arial" w:cs="Arial"/>
                <w:lang w:val="de-DE"/>
              </w:rPr>
              <w:t>Ja</w:t>
            </w:r>
          </w:p>
          <w:p w14:paraId="65066C3D" w14:textId="77777777" w:rsidR="007D31A9" w:rsidRDefault="007D31A9" w:rsidP="00EB1C6B">
            <w:pPr>
              <w:pStyle w:val="NoSpacing"/>
              <w:jc w:val="center"/>
              <w:rPr>
                <w:rFonts w:ascii="Arial" w:hAnsi="Arial" w:cs="Arial"/>
                <w:lang w:val="de-DE"/>
              </w:rPr>
            </w:pPr>
          </w:p>
        </w:tc>
        <w:tc>
          <w:tcPr>
            <w:tcW w:w="1979" w:type="dxa"/>
          </w:tcPr>
          <w:p w14:paraId="427343BD"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6ABD4653" w14:textId="77777777" w:rsidTr="00B61853">
        <w:tc>
          <w:tcPr>
            <w:tcW w:w="4597" w:type="dxa"/>
          </w:tcPr>
          <w:p w14:paraId="59E0DCA9" w14:textId="77777777" w:rsidR="007D31A9" w:rsidRDefault="007D31A9" w:rsidP="00B61853">
            <w:pPr>
              <w:pStyle w:val="NoSpacing"/>
              <w:rPr>
                <w:rFonts w:ascii="Arial" w:hAnsi="Arial" w:cs="Arial"/>
                <w:lang w:val="de-DE"/>
              </w:rPr>
            </w:pPr>
            <w:r>
              <w:rPr>
                <w:rFonts w:ascii="Arial" w:hAnsi="Arial" w:cs="Arial"/>
                <w:lang w:val="de-DE"/>
              </w:rPr>
              <w:t>Spezialprogramm Chemische Desinfektion nach FDA160F (Thermolabel)</w:t>
            </w:r>
          </w:p>
        </w:tc>
        <w:tc>
          <w:tcPr>
            <w:tcW w:w="2126" w:type="dxa"/>
          </w:tcPr>
          <w:p w14:paraId="227E17F6" w14:textId="77777777" w:rsidR="007D31A9" w:rsidRDefault="007D31A9" w:rsidP="00EB1C6B">
            <w:pPr>
              <w:pStyle w:val="NoSpacing"/>
              <w:jc w:val="center"/>
              <w:rPr>
                <w:rFonts w:ascii="Arial" w:hAnsi="Arial" w:cs="Arial"/>
                <w:lang w:val="de-DE"/>
              </w:rPr>
            </w:pPr>
            <w:r>
              <w:rPr>
                <w:rFonts w:ascii="Arial" w:hAnsi="Arial" w:cs="Arial"/>
                <w:lang w:val="de-DE"/>
              </w:rPr>
              <w:t>Ja</w:t>
            </w:r>
          </w:p>
          <w:p w14:paraId="5A6A06AA" w14:textId="77777777" w:rsidR="007D31A9" w:rsidRDefault="007D31A9" w:rsidP="00EB1C6B">
            <w:pPr>
              <w:pStyle w:val="NoSpacing"/>
              <w:jc w:val="center"/>
              <w:rPr>
                <w:rFonts w:ascii="Arial" w:hAnsi="Arial" w:cs="Arial"/>
                <w:lang w:val="de-DE"/>
              </w:rPr>
            </w:pPr>
          </w:p>
        </w:tc>
        <w:tc>
          <w:tcPr>
            <w:tcW w:w="1979" w:type="dxa"/>
          </w:tcPr>
          <w:p w14:paraId="308EA0D8" w14:textId="77777777" w:rsidR="007D31A9" w:rsidRDefault="007D31A9" w:rsidP="00EB1C6B">
            <w:pPr>
              <w:pStyle w:val="NoSpacing"/>
              <w:jc w:val="center"/>
              <w:rPr>
                <w:rFonts w:ascii="Arial" w:hAnsi="Arial" w:cs="Arial"/>
                <w:lang w:val="de-DE"/>
              </w:rPr>
            </w:pPr>
            <w:r>
              <w:rPr>
                <w:rFonts w:ascii="Arial" w:hAnsi="Arial" w:cs="Arial"/>
                <w:lang w:val="de-DE"/>
              </w:rPr>
              <w:t>Ja / Nein</w:t>
            </w:r>
          </w:p>
        </w:tc>
      </w:tr>
      <w:tr w:rsidR="007D31A9" w14:paraId="07CC57B6" w14:textId="77777777" w:rsidTr="00B61853">
        <w:tc>
          <w:tcPr>
            <w:tcW w:w="4597" w:type="dxa"/>
          </w:tcPr>
          <w:p w14:paraId="4D087BD8" w14:textId="1CE54F3D" w:rsidR="007D31A9" w:rsidRDefault="007D31A9" w:rsidP="00B61853">
            <w:pPr>
              <w:pStyle w:val="NoSpacing"/>
              <w:rPr>
                <w:rFonts w:ascii="Arial" w:hAnsi="Arial" w:cs="Arial"/>
                <w:lang w:val="de-DE"/>
              </w:rPr>
            </w:pPr>
            <w:r>
              <w:rPr>
                <w:rFonts w:ascii="Arial" w:hAnsi="Arial" w:cs="Arial"/>
                <w:lang w:val="de-DE"/>
              </w:rPr>
              <w:t>Spü</w:t>
            </w:r>
            <w:r w:rsidR="00E16991">
              <w:rPr>
                <w:rFonts w:ascii="Arial" w:hAnsi="Arial" w:cs="Arial"/>
                <w:lang w:val="de-DE"/>
              </w:rPr>
              <w:t>l</w:t>
            </w:r>
            <w:r>
              <w:rPr>
                <w:rFonts w:ascii="Arial" w:hAnsi="Arial" w:cs="Arial"/>
                <w:lang w:val="de-DE"/>
              </w:rPr>
              <w:t>temperatur</w:t>
            </w:r>
          </w:p>
        </w:tc>
        <w:tc>
          <w:tcPr>
            <w:tcW w:w="2126" w:type="dxa"/>
          </w:tcPr>
          <w:p w14:paraId="5983DA6B" w14:textId="77777777" w:rsidR="007D31A9" w:rsidRDefault="007D31A9" w:rsidP="00EB1C6B">
            <w:pPr>
              <w:pStyle w:val="NoSpacing"/>
              <w:jc w:val="center"/>
              <w:rPr>
                <w:rFonts w:ascii="Arial" w:hAnsi="Arial" w:cs="Arial"/>
                <w:lang w:val="de-DE"/>
              </w:rPr>
            </w:pPr>
            <w:r>
              <w:rPr>
                <w:rFonts w:ascii="Arial" w:hAnsi="Arial" w:cs="Arial"/>
                <w:lang w:val="de-DE"/>
              </w:rPr>
              <w:t>60°C</w:t>
            </w:r>
          </w:p>
        </w:tc>
        <w:tc>
          <w:tcPr>
            <w:tcW w:w="1979" w:type="dxa"/>
          </w:tcPr>
          <w:p w14:paraId="325F299E" w14:textId="77777777" w:rsidR="007D31A9" w:rsidRDefault="007D31A9" w:rsidP="00EB1C6B">
            <w:pPr>
              <w:pStyle w:val="NoSpacing"/>
              <w:jc w:val="center"/>
              <w:rPr>
                <w:rFonts w:ascii="Arial" w:hAnsi="Arial" w:cs="Arial"/>
                <w:lang w:val="de-DE"/>
              </w:rPr>
            </w:pPr>
          </w:p>
        </w:tc>
      </w:tr>
      <w:tr w:rsidR="007D31A9" w14:paraId="03BEB466" w14:textId="77777777" w:rsidTr="00B61853">
        <w:tc>
          <w:tcPr>
            <w:tcW w:w="4597" w:type="dxa"/>
          </w:tcPr>
          <w:p w14:paraId="454D9544" w14:textId="77777777" w:rsidR="007D31A9" w:rsidRDefault="007D31A9" w:rsidP="00B61853">
            <w:pPr>
              <w:pStyle w:val="NoSpacing"/>
              <w:rPr>
                <w:rFonts w:ascii="Arial" w:hAnsi="Arial" w:cs="Arial"/>
                <w:lang w:val="de-DE"/>
              </w:rPr>
            </w:pPr>
            <w:r>
              <w:rPr>
                <w:rFonts w:ascii="Arial" w:hAnsi="Arial" w:cs="Arial"/>
                <w:lang w:val="de-DE"/>
              </w:rPr>
              <w:t>Nachspültemperatur</w:t>
            </w:r>
          </w:p>
        </w:tc>
        <w:tc>
          <w:tcPr>
            <w:tcW w:w="2126" w:type="dxa"/>
          </w:tcPr>
          <w:p w14:paraId="4C643BBA" w14:textId="77777777" w:rsidR="007D31A9" w:rsidRDefault="007D31A9" w:rsidP="00EB1C6B">
            <w:pPr>
              <w:pStyle w:val="NoSpacing"/>
              <w:jc w:val="center"/>
              <w:rPr>
                <w:rFonts w:ascii="Arial" w:hAnsi="Arial" w:cs="Arial"/>
                <w:lang w:val="de-DE"/>
              </w:rPr>
            </w:pPr>
            <w:r>
              <w:rPr>
                <w:rFonts w:ascii="Arial" w:hAnsi="Arial" w:cs="Arial"/>
                <w:lang w:val="de-DE"/>
              </w:rPr>
              <w:t>80°C</w:t>
            </w:r>
          </w:p>
        </w:tc>
        <w:tc>
          <w:tcPr>
            <w:tcW w:w="1979" w:type="dxa"/>
          </w:tcPr>
          <w:p w14:paraId="3C54293C" w14:textId="77777777" w:rsidR="007D31A9" w:rsidRDefault="007D31A9" w:rsidP="00EB1C6B">
            <w:pPr>
              <w:pStyle w:val="NoSpacing"/>
              <w:jc w:val="center"/>
              <w:rPr>
                <w:rFonts w:ascii="Arial" w:hAnsi="Arial" w:cs="Arial"/>
                <w:lang w:val="de-DE"/>
              </w:rPr>
            </w:pPr>
          </w:p>
        </w:tc>
      </w:tr>
      <w:tr w:rsidR="007D31A9" w14:paraId="41B55A2F" w14:textId="77777777" w:rsidTr="00B61853">
        <w:tc>
          <w:tcPr>
            <w:tcW w:w="4597" w:type="dxa"/>
          </w:tcPr>
          <w:p w14:paraId="461B591D" w14:textId="77777777" w:rsidR="007D31A9" w:rsidRDefault="007D31A9" w:rsidP="00B61853">
            <w:pPr>
              <w:pStyle w:val="NoSpacing"/>
              <w:rPr>
                <w:rFonts w:ascii="Arial" w:hAnsi="Arial" w:cs="Arial"/>
                <w:lang w:val="de-DE"/>
              </w:rPr>
            </w:pPr>
            <w:r>
              <w:rPr>
                <w:rFonts w:ascii="Arial" w:hAnsi="Arial" w:cs="Arial"/>
                <w:lang w:val="de-DE"/>
              </w:rPr>
              <w:t>Tankinhalt</w:t>
            </w:r>
          </w:p>
        </w:tc>
        <w:tc>
          <w:tcPr>
            <w:tcW w:w="2126" w:type="dxa"/>
          </w:tcPr>
          <w:p w14:paraId="22367FE2" w14:textId="17127F5B" w:rsidR="007D31A9" w:rsidRDefault="005B3007" w:rsidP="00EB1C6B">
            <w:pPr>
              <w:pStyle w:val="NoSpacing"/>
              <w:jc w:val="center"/>
              <w:rPr>
                <w:rFonts w:ascii="Arial" w:hAnsi="Arial" w:cs="Arial"/>
                <w:lang w:val="de-DE"/>
              </w:rPr>
            </w:pPr>
            <w:r>
              <w:rPr>
                <w:rFonts w:ascii="Arial" w:hAnsi="Arial" w:cs="Arial"/>
                <w:lang w:val="de-DE"/>
              </w:rPr>
              <w:t>20</w:t>
            </w:r>
            <w:r w:rsidR="007D31A9">
              <w:rPr>
                <w:rFonts w:ascii="Arial" w:hAnsi="Arial" w:cs="Arial"/>
                <w:lang w:val="de-DE"/>
              </w:rPr>
              <w:t>,0 Liter</w:t>
            </w:r>
          </w:p>
        </w:tc>
        <w:tc>
          <w:tcPr>
            <w:tcW w:w="1979" w:type="dxa"/>
          </w:tcPr>
          <w:p w14:paraId="1FD4CC7B" w14:textId="77777777" w:rsidR="007D31A9" w:rsidRDefault="007D31A9" w:rsidP="00EB1C6B">
            <w:pPr>
              <w:pStyle w:val="NoSpacing"/>
              <w:jc w:val="center"/>
              <w:rPr>
                <w:rFonts w:ascii="Arial" w:hAnsi="Arial" w:cs="Arial"/>
                <w:lang w:val="de-DE"/>
              </w:rPr>
            </w:pPr>
          </w:p>
        </w:tc>
      </w:tr>
      <w:tr w:rsidR="007D31A9" w14:paraId="11E9312E" w14:textId="77777777" w:rsidTr="00B61853">
        <w:tc>
          <w:tcPr>
            <w:tcW w:w="4597" w:type="dxa"/>
          </w:tcPr>
          <w:p w14:paraId="65518C32" w14:textId="77777777" w:rsidR="007D31A9" w:rsidRDefault="007D31A9" w:rsidP="00B61853">
            <w:pPr>
              <w:pStyle w:val="NoSpacing"/>
              <w:rPr>
                <w:rFonts w:ascii="Arial" w:hAnsi="Arial" w:cs="Arial"/>
                <w:lang w:val="de-DE"/>
              </w:rPr>
            </w:pPr>
            <w:r>
              <w:rPr>
                <w:rFonts w:ascii="Arial" w:hAnsi="Arial" w:cs="Arial"/>
                <w:lang w:val="de-DE"/>
              </w:rPr>
              <w:t>Boilerinhalt</w:t>
            </w:r>
          </w:p>
        </w:tc>
        <w:tc>
          <w:tcPr>
            <w:tcW w:w="2126" w:type="dxa"/>
          </w:tcPr>
          <w:p w14:paraId="047C532D" w14:textId="643ABD5E" w:rsidR="007D31A9" w:rsidRDefault="005B3007" w:rsidP="00EB1C6B">
            <w:pPr>
              <w:pStyle w:val="NoSpacing"/>
              <w:jc w:val="center"/>
              <w:rPr>
                <w:rFonts w:ascii="Arial" w:hAnsi="Arial" w:cs="Arial"/>
                <w:lang w:val="de-DE"/>
              </w:rPr>
            </w:pPr>
            <w:r>
              <w:rPr>
                <w:rFonts w:ascii="Arial" w:hAnsi="Arial" w:cs="Arial"/>
                <w:lang w:val="de-DE"/>
              </w:rPr>
              <w:t>7</w:t>
            </w:r>
            <w:r w:rsidR="007D31A9">
              <w:rPr>
                <w:rFonts w:ascii="Arial" w:hAnsi="Arial" w:cs="Arial"/>
                <w:lang w:val="de-DE"/>
              </w:rPr>
              <w:t>,0 Liter</w:t>
            </w:r>
          </w:p>
        </w:tc>
        <w:tc>
          <w:tcPr>
            <w:tcW w:w="1979" w:type="dxa"/>
          </w:tcPr>
          <w:p w14:paraId="308FA63D" w14:textId="77777777" w:rsidR="007D31A9" w:rsidRDefault="007D31A9" w:rsidP="00EB1C6B">
            <w:pPr>
              <w:pStyle w:val="NoSpacing"/>
              <w:jc w:val="center"/>
              <w:rPr>
                <w:rFonts w:ascii="Arial" w:hAnsi="Arial" w:cs="Arial"/>
                <w:lang w:val="de-DE"/>
              </w:rPr>
            </w:pPr>
          </w:p>
        </w:tc>
      </w:tr>
      <w:tr w:rsidR="007D31A9" w14:paraId="58722C99" w14:textId="77777777" w:rsidTr="00B61853">
        <w:tc>
          <w:tcPr>
            <w:tcW w:w="4597" w:type="dxa"/>
          </w:tcPr>
          <w:p w14:paraId="3A105BF9" w14:textId="77777777" w:rsidR="007D31A9" w:rsidRDefault="007D31A9" w:rsidP="00B61853">
            <w:pPr>
              <w:pStyle w:val="NoSpacing"/>
              <w:rPr>
                <w:rFonts w:ascii="Arial" w:hAnsi="Arial" w:cs="Arial"/>
                <w:lang w:val="de-DE"/>
              </w:rPr>
            </w:pPr>
            <w:r>
              <w:rPr>
                <w:rFonts w:ascii="Arial" w:hAnsi="Arial" w:cs="Arial"/>
                <w:lang w:val="de-DE"/>
              </w:rPr>
              <w:t>Frischwasserverbrauch im Spülprogramm Standard</w:t>
            </w:r>
          </w:p>
        </w:tc>
        <w:tc>
          <w:tcPr>
            <w:tcW w:w="2126" w:type="dxa"/>
          </w:tcPr>
          <w:p w14:paraId="20A52405" w14:textId="77777777" w:rsidR="007D31A9" w:rsidRDefault="007D31A9" w:rsidP="00EB1C6B">
            <w:pPr>
              <w:pStyle w:val="NoSpacing"/>
              <w:jc w:val="center"/>
              <w:rPr>
                <w:rFonts w:ascii="Arial" w:hAnsi="Arial" w:cs="Arial"/>
                <w:lang w:val="de-DE"/>
              </w:rPr>
            </w:pPr>
            <w:r>
              <w:rPr>
                <w:rFonts w:ascii="Arial" w:hAnsi="Arial" w:cs="Arial"/>
                <w:lang w:val="de-DE"/>
              </w:rPr>
              <w:t>1,5 Liter / Korb</w:t>
            </w:r>
          </w:p>
        </w:tc>
        <w:tc>
          <w:tcPr>
            <w:tcW w:w="1979" w:type="dxa"/>
          </w:tcPr>
          <w:p w14:paraId="7A638F02" w14:textId="77777777" w:rsidR="007D31A9" w:rsidRDefault="007D31A9" w:rsidP="00EB1C6B">
            <w:pPr>
              <w:pStyle w:val="NoSpacing"/>
              <w:jc w:val="center"/>
              <w:rPr>
                <w:rFonts w:ascii="Arial" w:hAnsi="Arial" w:cs="Arial"/>
                <w:lang w:val="de-DE"/>
              </w:rPr>
            </w:pPr>
          </w:p>
        </w:tc>
      </w:tr>
      <w:bookmarkEnd w:id="0"/>
    </w:tbl>
    <w:p w14:paraId="3EBEF515" w14:textId="77777777" w:rsidR="00DB0DF5" w:rsidRDefault="00DB0DF5" w:rsidP="003A1F3B">
      <w:pPr>
        <w:pStyle w:val="NoSpacing"/>
        <w:rPr>
          <w:rFonts w:ascii="Arial" w:hAnsi="Arial" w:cs="Arial"/>
          <w:b/>
          <w:bCs/>
          <w:lang w:val="de-DE"/>
        </w:rPr>
      </w:pPr>
    </w:p>
    <w:p w14:paraId="489D5216" w14:textId="0CB2B463" w:rsidR="00595FD0" w:rsidRDefault="00595FD0" w:rsidP="008D7BB0">
      <w:pPr>
        <w:pStyle w:val="NoSpacing"/>
        <w:ind w:left="360"/>
        <w:rPr>
          <w:rFonts w:ascii="Arial" w:hAnsi="Arial" w:cs="Arial"/>
          <w:b/>
          <w:bCs/>
          <w:lang w:val="de-DE"/>
        </w:rPr>
      </w:pPr>
      <w:r>
        <w:rPr>
          <w:rFonts w:ascii="Arial" w:hAnsi="Arial" w:cs="Arial"/>
          <w:b/>
          <w:bCs/>
          <w:lang w:val="de-DE"/>
        </w:rPr>
        <w:t>Anschlusswerte (400 Volt - Anschluss)</w:t>
      </w:r>
    </w:p>
    <w:tbl>
      <w:tblPr>
        <w:tblStyle w:val="TableGrid"/>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NoSpacing"/>
              <w:rPr>
                <w:rFonts w:ascii="Arial" w:hAnsi="Arial" w:cs="Arial"/>
                <w:lang w:val="de-DE"/>
              </w:rPr>
            </w:pPr>
          </w:p>
        </w:tc>
        <w:tc>
          <w:tcPr>
            <w:tcW w:w="2126" w:type="dxa"/>
          </w:tcPr>
          <w:p w14:paraId="20E887C0"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13ACA054" w14:textId="77777777" w:rsidR="00595FD0" w:rsidRPr="005526CF" w:rsidRDefault="00595FD0" w:rsidP="00764621">
            <w:pPr>
              <w:pStyle w:val="NoSpacing"/>
              <w:rPr>
                <w:rFonts w:ascii="Arial" w:hAnsi="Arial" w:cs="Arial"/>
                <w:b/>
                <w:bCs/>
                <w:lang w:val="de-DE"/>
              </w:rPr>
            </w:pPr>
            <w:r w:rsidRPr="005526CF">
              <w:rPr>
                <w:rFonts w:ascii="Arial" w:hAnsi="Arial" w:cs="Arial"/>
                <w:b/>
                <w:bCs/>
                <w:lang w:val="de-DE"/>
              </w:rPr>
              <w:t>Angeboten</w:t>
            </w:r>
          </w:p>
        </w:tc>
      </w:tr>
      <w:tr w:rsidR="00595FD0" w14:paraId="6C67D87C" w14:textId="77777777" w:rsidTr="00764621">
        <w:tc>
          <w:tcPr>
            <w:tcW w:w="4597" w:type="dxa"/>
          </w:tcPr>
          <w:p w14:paraId="78524D69" w14:textId="0785A4BB" w:rsidR="00595FD0" w:rsidRDefault="00764621" w:rsidP="00764621">
            <w:pPr>
              <w:pStyle w:val="NoSpacing"/>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5526CF">
            <w:pPr>
              <w:pStyle w:val="NoSpacing"/>
              <w:jc w:val="center"/>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5526CF">
            <w:pPr>
              <w:pStyle w:val="NoSpacing"/>
              <w:jc w:val="center"/>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NoSpacing"/>
              <w:rPr>
                <w:rFonts w:ascii="Arial" w:hAnsi="Arial" w:cs="Arial"/>
                <w:lang w:val="de-DE"/>
              </w:rPr>
            </w:pPr>
            <w:r>
              <w:rPr>
                <w:rFonts w:ascii="Arial" w:hAnsi="Arial" w:cs="Arial"/>
                <w:lang w:val="de-DE"/>
              </w:rPr>
              <w:t>Heizleistung Boilerheizung</w:t>
            </w:r>
          </w:p>
        </w:tc>
        <w:tc>
          <w:tcPr>
            <w:tcW w:w="2126" w:type="dxa"/>
          </w:tcPr>
          <w:p w14:paraId="12278A9C" w14:textId="0D755BAB" w:rsidR="00595FD0" w:rsidRDefault="00F05413" w:rsidP="005526CF">
            <w:pPr>
              <w:pStyle w:val="NoSpacing"/>
              <w:jc w:val="center"/>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5526CF">
            <w:pPr>
              <w:pStyle w:val="NoSpacing"/>
              <w:jc w:val="center"/>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NoSpacing"/>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5526CF">
            <w:pPr>
              <w:pStyle w:val="NoSpacing"/>
              <w:jc w:val="center"/>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5526CF">
            <w:pPr>
              <w:pStyle w:val="NoSpacing"/>
              <w:jc w:val="center"/>
              <w:rPr>
                <w:rFonts w:ascii="Arial" w:hAnsi="Arial" w:cs="Arial"/>
                <w:lang w:val="de-DE"/>
              </w:rPr>
            </w:pPr>
          </w:p>
        </w:tc>
      </w:tr>
      <w:tr w:rsidR="00E84143" w14:paraId="6CCD6CC3" w14:textId="77777777" w:rsidTr="00764621">
        <w:tc>
          <w:tcPr>
            <w:tcW w:w="4597" w:type="dxa"/>
          </w:tcPr>
          <w:p w14:paraId="0E27EA15" w14:textId="0D66A399" w:rsidR="00E84143" w:rsidRDefault="00E84143" w:rsidP="00E84143">
            <w:pPr>
              <w:pStyle w:val="NoSpacing"/>
              <w:rPr>
                <w:rFonts w:ascii="Arial" w:hAnsi="Arial" w:cs="Arial"/>
                <w:lang w:val="de-DE"/>
              </w:rPr>
            </w:pPr>
            <w:r>
              <w:rPr>
                <w:rFonts w:ascii="Arial" w:hAnsi="Arial" w:cs="Arial"/>
                <w:lang w:val="de-DE"/>
              </w:rPr>
              <w:t>Pumpenleistung (Spülpumpe)</w:t>
            </w:r>
          </w:p>
        </w:tc>
        <w:tc>
          <w:tcPr>
            <w:tcW w:w="2126" w:type="dxa"/>
          </w:tcPr>
          <w:p w14:paraId="2C4BE599" w14:textId="0B3A5C65" w:rsidR="00E84143" w:rsidRPr="00E16991" w:rsidRDefault="00E84143" w:rsidP="005526CF">
            <w:pPr>
              <w:pStyle w:val="NoSpacing"/>
              <w:jc w:val="center"/>
              <w:rPr>
                <w:rFonts w:ascii="Arial" w:hAnsi="Arial" w:cs="Arial"/>
                <w:lang w:val="de-DE"/>
              </w:rPr>
            </w:pPr>
            <w:r w:rsidRPr="00E16991">
              <w:rPr>
                <w:rFonts w:ascii="Arial" w:hAnsi="Arial" w:cs="Arial"/>
                <w:lang w:val="de-DE"/>
              </w:rPr>
              <w:t>0,7 kW</w:t>
            </w:r>
          </w:p>
        </w:tc>
        <w:tc>
          <w:tcPr>
            <w:tcW w:w="1979" w:type="dxa"/>
          </w:tcPr>
          <w:p w14:paraId="76B3DA5F" w14:textId="77777777" w:rsidR="00E84143" w:rsidRDefault="00E84143" w:rsidP="005526CF">
            <w:pPr>
              <w:pStyle w:val="NoSpacing"/>
              <w:jc w:val="center"/>
              <w:rPr>
                <w:rFonts w:ascii="Arial" w:hAnsi="Arial" w:cs="Arial"/>
                <w:lang w:val="de-DE"/>
              </w:rPr>
            </w:pPr>
          </w:p>
        </w:tc>
      </w:tr>
      <w:tr w:rsidR="00E84143" w14:paraId="3B342D9A" w14:textId="77777777" w:rsidTr="00764621">
        <w:tc>
          <w:tcPr>
            <w:tcW w:w="4597" w:type="dxa"/>
          </w:tcPr>
          <w:p w14:paraId="1FD27798" w14:textId="27F09ED9" w:rsidR="00E84143" w:rsidRDefault="00E84143" w:rsidP="00E84143">
            <w:pPr>
              <w:pStyle w:val="NoSpacing"/>
              <w:rPr>
                <w:rFonts w:ascii="Arial" w:hAnsi="Arial" w:cs="Arial"/>
                <w:lang w:val="de-DE"/>
              </w:rPr>
            </w:pPr>
            <w:r>
              <w:rPr>
                <w:rFonts w:ascii="Arial" w:hAnsi="Arial" w:cs="Arial"/>
                <w:lang w:val="de-DE"/>
              </w:rPr>
              <w:t>Pumpenleistung (Nachspülpumpe)</w:t>
            </w:r>
          </w:p>
        </w:tc>
        <w:tc>
          <w:tcPr>
            <w:tcW w:w="2126" w:type="dxa"/>
          </w:tcPr>
          <w:p w14:paraId="6842B458" w14:textId="5530A1EE" w:rsidR="00E84143" w:rsidRPr="00E16991" w:rsidRDefault="00E84143" w:rsidP="005526CF">
            <w:pPr>
              <w:pStyle w:val="NoSpacing"/>
              <w:jc w:val="center"/>
              <w:rPr>
                <w:rFonts w:ascii="Arial" w:hAnsi="Arial" w:cs="Arial"/>
                <w:lang w:val="de-DE"/>
              </w:rPr>
            </w:pPr>
            <w:r w:rsidRPr="00E16991">
              <w:rPr>
                <w:rFonts w:ascii="Arial" w:hAnsi="Arial" w:cs="Arial"/>
                <w:lang w:val="de-DE"/>
              </w:rPr>
              <w:t>0,20 kW</w:t>
            </w:r>
          </w:p>
        </w:tc>
        <w:tc>
          <w:tcPr>
            <w:tcW w:w="1979" w:type="dxa"/>
          </w:tcPr>
          <w:p w14:paraId="620D81A9" w14:textId="77777777" w:rsidR="00E84143" w:rsidRDefault="00E84143" w:rsidP="005526CF">
            <w:pPr>
              <w:pStyle w:val="NoSpacing"/>
              <w:jc w:val="center"/>
              <w:rPr>
                <w:rFonts w:ascii="Arial" w:hAnsi="Arial" w:cs="Arial"/>
                <w:lang w:val="de-DE"/>
              </w:rPr>
            </w:pPr>
          </w:p>
        </w:tc>
      </w:tr>
      <w:tr w:rsidR="00E84143" w14:paraId="23FBE3DA" w14:textId="77777777" w:rsidTr="00764621">
        <w:tc>
          <w:tcPr>
            <w:tcW w:w="4597" w:type="dxa"/>
          </w:tcPr>
          <w:p w14:paraId="5BC6346D" w14:textId="195B89D5" w:rsidR="00E84143" w:rsidRDefault="00E84143" w:rsidP="00E84143">
            <w:pPr>
              <w:pStyle w:val="NoSpacing"/>
              <w:rPr>
                <w:rFonts w:ascii="Arial" w:hAnsi="Arial" w:cs="Arial"/>
                <w:lang w:val="de-DE"/>
              </w:rPr>
            </w:pPr>
            <w:r>
              <w:rPr>
                <w:rFonts w:ascii="Arial" w:hAnsi="Arial" w:cs="Arial"/>
                <w:lang w:val="de-DE"/>
              </w:rPr>
              <w:t>Pumpenleistung (Ablaufpumpe)</w:t>
            </w:r>
          </w:p>
        </w:tc>
        <w:tc>
          <w:tcPr>
            <w:tcW w:w="2126" w:type="dxa"/>
          </w:tcPr>
          <w:p w14:paraId="5DD61E60" w14:textId="223C0B94" w:rsidR="00E84143" w:rsidRPr="00E16991" w:rsidRDefault="00E84143" w:rsidP="005526CF">
            <w:pPr>
              <w:pStyle w:val="NoSpacing"/>
              <w:jc w:val="center"/>
              <w:rPr>
                <w:rFonts w:ascii="Arial" w:hAnsi="Arial" w:cs="Arial"/>
                <w:lang w:val="de-DE"/>
              </w:rPr>
            </w:pPr>
            <w:r w:rsidRPr="00E16991">
              <w:rPr>
                <w:rFonts w:ascii="Arial" w:hAnsi="Arial" w:cs="Arial"/>
                <w:lang w:val="de-DE"/>
              </w:rPr>
              <w:t>0,0</w:t>
            </w:r>
            <w:r w:rsidR="00E16991" w:rsidRPr="00E16991">
              <w:rPr>
                <w:rFonts w:ascii="Arial" w:hAnsi="Arial" w:cs="Arial"/>
                <w:lang w:val="de-DE"/>
              </w:rPr>
              <w:t>4</w:t>
            </w:r>
            <w:r w:rsidRPr="00E16991">
              <w:rPr>
                <w:rFonts w:ascii="Arial" w:hAnsi="Arial" w:cs="Arial"/>
                <w:lang w:val="de-DE"/>
              </w:rPr>
              <w:t xml:space="preserve"> kW</w:t>
            </w:r>
          </w:p>
        </w:tc>
        <w:tc>
          <w:tcPr>
            <w:tcW w:w="1979" w:type="dxa"/>
          </w:tcPr>
          <w:p w14:paraId="7A582E79" w14:textId="77777777" w:rsidR="00E84143" w:rsidRDefault="00E84143" w:rsidP="005526CF">
            <w:pPr>
              <w:pStyle w:val="NoSpacing"/>
              <w:jc w:val="center"/>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NoSpacing"/>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5526CF">
            <w:pPr>
              <w:pStyle w:val="NoSpacing"/>
              <w:jc w:val="center"/>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5526CF">
            <w:pPr>
              <w:pStyle w:val="NoSpacing"/>
              <w:jc w:val="center"/>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NoSpacing"/>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5526CF">
            <w:pPr>
              <w:pStyle w:val="NoSpacing"/>
              <w:jc w:val="center"/>
              <w:rPr>
                <w:rFonts w:ascii="Arial" w:hAnsi="Arial" w:cs="Arial"/>
                <w:lang w:val="de-DE"/>
              </w:rPr>
            </w:pPr>
            <w:r>
              <w:rPr>
                <w:rFonts w:ascii="Arial" w:hAnsi="Arial" w:cs="Arial"/>
                <w:lang w:val="de-DE"/>
              </w:rPr>
              <w:t>400 V / 50Hz/ 3 N ph</w:t>
            </w:r>
          </w:p>
        </w:tc>
        <w:tc>
          <w:tcPr>
            <w:tcW w:w="1979" w:type="dxa"/>
          </w:tcPr>
          <w:p w14:paraId="636FAFED" w14:textId="77777777" w:rsidR="00595FD0" w:rsidRDefault="00595FD0" w:rsidP="005526CF">
            <w:pPr>
              <w:pStyle w:val="NoSpacing"/>
              <w:jc w:val="center"/>
              <w:rPr>
                <w:rFonts w:ascii="Arial" w:hAnsi="Arial" w:cs="Arial"/>
                <w:lang w:val="de-DE"/>
              </w:rPr>
            </w:pPr>
          </w:p>
        </w:tc>
      </w:tr>
    </w:tbl>
    <w:p w14:paraId="1F73EAC1" w14:textId="77777777" w:rsidR="00AF68F9" w:rsidRDefault="00AF68F9" w:rsidP="00F05413">
      <w:pPr>
        <w:pStyle w:val="NoSpacing"/>
        <w:rPr>
          <w:rFonts w:ascii="Arial" w:hAnsi="Arial" w:cs="Arial"/>
          <w:b/>
          <w:bCs/>
          <w:lang w:val="de-DE"/>
        </w:rPr>
      </w:pPr>
    </w:p>
    <w:p w14:paraId="25FD8DDE" w14:textId="0469EACE" w:rsidR="00764621" w:rsidRDefault="00764621" w:rsidP="008D7BB0">
      <w:pPr>
        <w:pStyle w:val="NoSpacing"/>
        <w:ind w:left="360"/>
        <w:rPr>
          <w:rFonts w:ascii="Arial" w:hAnsi="Arial" w:cs="Arial"/>
          <w:b/>
          <w:bCs/>
          <w:lang w:val="de-DE"/>
        </w:rPr>
      </w:pPr>
      <w:r>
        <w:rPr>
          <w:rFonts w:ascii="Arial" w:hAnsi="Arial" w:cs="Arial"/>
          <w:b/>
          <w:bCs/>
          <w:lang w:val="de-DE"/>
        </w:rPr>
        <w:t>Anschlüsse</w:t>
      </w:r>
    </w:p>
    <w:tbl>
      <w:tblPr>
        <w:tblStyle w:val="TableGrid"/>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NoSpacing"/>
              <w:rPr>
                <w:rFonts w:ascii="Arial" w:hAnsi="Arial" w:cs="Arial"/>
                <w:lang w:val="de-DE"/>
              </w:rPr>
            </w:pPr>
          </w:p>
        </w:tc>
        <w:tc>
          <w:tcPr>
            <w:tcW w:w="2126" w:type="dxa"/>
          </w:tcPr>
          <w:p w14:paraId="32414BEA"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Geplant</w:t>
            </w:r>
          </w:p>
        </w:tc>
        <w:tc>
          <w:tcPr>
            <w:tcW w:w="1979" w:type="dxa"/>
          </w:tcPr>
          <w:p w14:paraId="0E0A274D" w14:textId="77777777" w:rsidR="00764621" w:rsidRPr="005526CF" w:rsidRDefault="00764621" w:rsidP="00764621">
            <w:pPr>
              <w:pStyle w:val="NoSpacing"/>
              <w:rPr>
                <w:rFonts w:ascii="Arial" w:hAnsi="Arial" w:cs="Arial"/>
                <w:b/>
                <w:bCs/>
                <w:lang w:val="de-DE"/>
              </w:rPr>
            </w:pPr>
            <w:r w:rsidRPr="005526CF">
              <w:rPr>
                <w:rFonts w:ascii="Arial" w:hAnsi="Arial" w:cs="Arial"/>
                <w:b/>
                <w:bCs/>
                <w:lang w:val="de-DE"/>
              </w:rPr>
              <w:t>Angeboten</w:t>
            </w:r>
          </w:p>
        </w:tc>
      </w:tr>
      <w:tr w:rsidR="00764621" w14:paraId="40692C15" w14:textId="77777777" w:rsidTr="00764621">
        <w:tc>
          <w:tcPr>
            <w:tcW w:w="4597" w:type="dxa"/>
          </w:tcPr>
          <w:p w14:paraId="2D418CF9" w14:textId="4BDA11B3" w:rsidR="00764621" w:rsidRDefault="00764621" w:rsidP="00764621">
            <w:pPr>
              <w:pStyle w:val="NoSpacing"/>
              <w:rPr>
                <w:rFonts w:ascii="Arial" w:hAnsi="Arial" w:cs="Arial"/>
                <w:lang w:val="de-DE"/>
              </w:rPr>
            </w:pPr>
            <w:r>
              <w:rPr>
                <w:rFonts w:ascii="Arial" w:hAnsi="Arial" w:cs="Arial"/>
                <w:lang w:val="de-DE"/>
              </w:rPr>
              <w:t>Ablaufschlauch Länge</w:t>
            </w:r>
          </w:p>
        </w:tc>
        <w:tc>
          <w:tcPr>
            <w:tcW w:w="2126" w:type="dxa"/>
          </w:tcPr>
          <w:p w14:paraId="46C9EDF2" w14:textId="35466CCC" w:rsidR="00764621" w:rsidRPr="00595FD0" w:rsidRDefault="00FC43F7" w:rsidP="005526CF">
            <w:pPr>
              <w:pStyle w:val="NoSpacing"/>
              <w:jc w:val="center"/>
              <w:rPr>
                <w:rFonts w:ascii="Arial" w:hAnsi="Arial" w:cs="Arial"/>
                <w:lang w:val="de-DE"/>
              </w:rPr>
            </w:pPr>
            <w:r>
              <w:rPr>
                <w:rFonts w:ascii="Arial" w:hAnsi="Arial" w:cs="Arial"/>
                <w:lang w:val="de-DE"/>
              </w:rPr>
              <w:t>1.700</w:t>
            </w:r>
            <w:r w:rsidR="00764621">
              <w:rPr>
                <w:rFonts w:ascii="Arial" w:hAnsi="Arial" w:cs="Arial"/>
                <w:lang w:val="de-DE"/>
              </w:rPr>
              <w:t xml:space="preserve"> mm</w:t>
            </w:r>
          </w:p>
        </w:tc>
        <w:tc>
          <w:tcPr>
            <w:tcW w:w="1979" w:type="dxa"/>
          </w:tcPr>
          <w:p w14:paraId="4BBA2D50" w14:textId="77777777" w:rsidR="00764621" w:rsidRDefault="00764621" w:rsidP="005526CF">
            <w:pPr>
              <w:pStyle w:val="NoSpacing"/>
              <w:jc w:val="center"/>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NoSpacing"/>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5526CF">
            <w:pPr>
              <w:pStyle w:val="NoSpacing"/>
              <w:jc w:val="center"/>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5526CF">
            <w:pPr>
              <w:pStyle w:val="NoSpacing"/>
              <w:jc w:val="center"/>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NoSpacing"/>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5526CF">
            <w:pPr>
              <w:pStyle w:val="NoSpacing"/>
              <w:jc w:val="center"/>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5526CF">
            <w:pPr>
              <w:pStyle w:val="NoSpacing"/>
              <w:jc w:val="center"/>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NoSpacing"/>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5526CF">
            <w:pPr>
              <w:pStyle w:val="NoSpacing"/>
              <w:jc w:val="center"/>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5526CF">
            <w:pPr>
              <w:pStyle w:val="NoSpacing"/>
              <w:jc w:val="center"/>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NoSpacing"/>
              <w:rPr>
                <w:rFonts w:ascii="Arial" w:hAnsi="Arial" w:cs="Arial"/>
                <w:lang w:val="de-DE"/>
              </w:rPr>
            </w:pPr>
            <w:r>
              <w:rPr>
                <w:rFonts w:ascii="Arial" w:hAnsi="Arial" w:cs="Arial"/>
                <w:lang w:val="de-DE"/>
              </w:rPr>
              <w:t>Fließdruck</w:t>
            </w:r>
          </w:p>
        </w:tc>
        <w:tc>
          <w:tcPr>
            <w:tcW w:w="2126" w:type="dxa"/>
          </w:tcPr>
          <w:p w14:paraId="08185162" w14:textId="2A0A00A6" w:rsidR="00764621" w:rsidRDefault="00E84143" w:rsidP="005526CF">
            <w:pPr>
              <w:pStyle w:val="NoSpacing"/>
              <w:jc w:val="center"/>
              <w:rPr>
                <w:rFonts w:ascii="Arial" w:hAnsi="Arial" w:cs="Arial"/>
                <w:lang w:val="de-DE"/>
              </w:rPr>
            </w:pPr>
            <w:r>
              <w:rPr>
                <w:rFonts w:ascii="Arial" w:hAnsi="Arial" w:cs="Arial"/>
                <w:lang w:val="de-DE"/>
              </w:rPr>
              <w:t>0,5 – 6,0</w:t>
            </w:r>
            <w:r w:rsidR="00764621">
              <w:rPr>
                <w:rFonts w:ascii="Arial" w:hAnsi="Arial" w:cs="Arial"/>
                <w:lang w:val="de-DE"/>
              </w:rPr>
              <w:t xml:space="preserve"> bar</w:t>
            </w:r>
          </w:p>
        </w:tc>
        <w:tc>
          <w:tcPr>
            <w:tcW w:w="1979" w:type="dxa"/>
          </w:tcPr>
          <w:p w14:paraId="27F6DCAB" w14:textId="77777777" w:rsidR="00764621" w:rsidRDefault="00764621" w:rsidP="005526CF">
            <w:pPr>
              <w:pStyle w:val="NoSpacing"/>
              <w:jc w:val="center"/>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NoSpacing"/>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5526CF">
            <w:pPr>
              <w:pStyle w:val="NoSpacing"/>
              <w:jc w:val="center"/>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5526CF">
            <w:pPr>
              <w:pStyle w:val="NoSpacing"/>
              <w:jc w:val="center"/>
              <w:rPr>
                <w:rFonts w:ascii="Arial" w:hAnsi="Arial" w:cs="Arial"/>
                <w:lang w:val="de-DE"/>
              </w:rPr>
            </w:pPr>
          </w:p>
        </w:tc>
      </w:tr>
    </w:tbl>
    <w:p w14:paraId="0786F890" w14:textId="5EBA5B83" w:rsidR="00764621" w:rsidRDefault="00764621" w:rsidP="00B034CB">
      <w:pPr>
        <w:pStyle w:val="NoSpacing"/>
        <w:rPr>
          <w:rFonts w:ascii="Arial" w:hAnsi="Arial" w:cs="Arial"/>
          <w:b/>
          <w:bCs/>
          <w:lang w:val="de-DE"/>
        </w:rPr>
      </w:pPr>
    </w:p>
    <w:p w14:paraId="3EB38E36" w14:textId="77777777" w:rsidR="003A1F3B" w:rsidRDefault="003A1F3B" w:rsidP="00886670">
      <w:pPr>
        <w:pStyle w:val="NoSpacing"/>
        <w:ind w:left="360"/>
        <w:rPr>
          <w:rFonts w:ascii="Arial" w:hAnsi="Arial" w:cs="Arial"/>
          <w:b/>
          <w:bCs/>
          <w:lang w:val="de-DE"/>
        </w:rPr>
      </w:pPr>
    </w:p>
    <w:p w14:paraId="2B882143" w14:textId="6C0609D1" w:rsidR="00764621" w:rsidRDefault="00764621" w:rsidP="00886670">
      <w:pPr>
        <w:pStyle w:val="NoSpacing"/>
        <w:ind w:left="360"/>
        <w:rPr>
          <w:rFonts w:ascii="Arial" w:hAnsi="Arial" w:cs="Arial"/>
          <w:b/>
          <w:bCs/>
          <w:lang w:val="de-DE"/>
        </w:rPr>
      </w:pPr>
      <w:r>
        <w:rPr>
          <w:rFonts w:ascii="Arial" w:hAnsi="Arial" w:cs="Arial"/>
          <w:b/>
          <w:bCs/>
          <w:lang w:val="de-DE"/>
        </w:rPr>
        <w:lastRenderedPageBreak/>
        <w:t xml:space="preserve">Ausstattungsmerkmale </w:t>
      </w:r>
    </w:p>
    <w:tbl>
      <w:tblPr>
        <w:tblStyle w:val="TableGrid"/>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NoSpacing"/>
              <w:rPr>
                <w:rFonts w:ascii="Arial" w:hAnsi="Arial" w:cs="Arial"/>
                <w:lang w:val="de-DE"/>
              </w:rPr>
            </w:pPr>
          </w:p>
        </w:tc>
        <w:tc>
          <w:tcPr>
            <w:tcW w:w="2126" w:type="dxa"/>
          </w:tcPr>
          <w:p w14:paraId="1DFC94BF"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Geplant</w:t>
            </w:r>
          </w:p>
        </w:tc>
        <w:tc>
          <w:tcPr>
            <w:tcW w:w="1979" w:type="dxa"/>
          </w:tcPr>
          <w:p w14:paraId="7DE31D27" w14:textId="77777777" w:rsidR="00764621" w:rsidRPr="005526CF" w:rsidRDefault="00764621" w:rsidP="00C260DC">
            <w:pPr>
              <w:pStyle w:val="NoSpacing"/>
              <w:jc w:val="center"/>
              <w:rPr>
                <w:rFonts w:ascii="Arial" w:hAnsi="Arial" w:cs="Arial"/>
                <w:b/>
                <w:bCs/>
                <w:lang w:val="de-DE"/>
              </w:rPr>
            </w:pPr>
            <w:r w:rsidRPr="005526CF">
              <w:rPr>
                <w:rFonts w:ascii="Arial" w:hAnsi="Arial" w:cs="Arial"/>
                <w:b/>
                <w:bCs/>
                <w:lang w:val="de-DE"/>
              </w:rPr>
              <w:t>Angeboten</w:t>
            </w:r>
          </w:p>
        </w:tc>
      </w:tr>
      <w:tr w:rsidR="000F1185" w14:paraId="1CBF003A" w14:textId="77777777" w:rsidTr="00764621">
        <w:tc>
          <w:tcPr>
            <w:tcW w:w="4597" w:type="dxa"/>
          </w:tcPr>
          <w:p w14:paraId="6400685B" w14:textId="100ED890" w:rsidR="000F1185" w:rsidRDefault="000F1185" w:rsidP="000F1185">
            <w:pPr>
              <w:pStyle w:val="NoSpacing"/>
              <w:rPr>
                <w:rFonts w:ascii="Arial" w:hAnsi="Arial" w:cs="Arial"/>
                <w:lang w:val="de-DE"/>
              </w:rPr>
            </w:pPr>
            <w:r>
              <w:rPr>
                <w:rFonts w:ascii="Arial" w:hAnsi="Arial" w:cs="Arial"/>
                <w:lang w:val="de-DE"/>
              </w:rPr>
              <w:t>Spülpumpe mit einem Einlass und zwei getrennten Auslässen</w:t>
            </w:r>
          </w:p>
        </w:tc>
        <w:tc>
          <w:tcPr>
            <w:tcW w:w="2126" w:type="dxa"/>
          </w:tcPr>
          <w:p w14:paraId="2496B5E6" w14:textId="77777777" w:rsidR="000F1185" w:rsidRDefault="000F1185" w:rsidP="000F1185">
            <w:pPr>
              <w:pStyle w:val="NoSpacing"/>
              <w:jc w:val="center"/>
              <w:rPr>
                <w:rFonts w:ascii="Arial" w:hAnsi="Arial" w:cs="Arial"/>
                <w:lang w:val="de-DE"/>
              </w:rPr>
            </w:pPr>
            <w:r>
              <w:rPr>
                <w:rFonts w:ascii="Arial" w:hAnsi="Arial" w:cs="Arial"/>
                <w:lang w:val="de-DE"/>
              </w:rPr>
              <w:t>Ja</w:t>
            </w:r>
          </w:p>
          <w:p w14:paraId="7EB066B0" w14:textId="10335500" w:rsidR="000F1185" w:rsidRPr="00595FD0" w:rsidRDefault="000F1185" w:rsidP="000F1185">
            <w:pPr>
              <w:pStyle w:val="NoSpacing"/>
              <w:jc w:val="center"/>
              <w:rPr>
                <w:rFonts w:ascii="Arial" w:hAnsi="Arial" w:cs="Arial"/>
                <w:lang w:val="de-DE"/>
              </w:rPr>
            </w:pPr>
          </w:p>
        </w:tc>
        <w:tc>
          <w:tcPr>
            <w:tcW w:w="1979" w:type="dxa"/>
          </w:tcPr>
          <w:p w14:paraId="506062E6" w14:textId="44CD0B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32B1FFBD" w14:textId="77777777" w:rsidTr="00764621">
        <w:tc>
          <w:tcPr>
            <w:tcW w:w="4597" w:type="dxa"/>
          </w:tcPr>
          <w:p w14:paraId="66786F69" w14:textId="0930AAE9" w:rsidR="000F1185" w:rsidRDefault="000F1185" w:rsidP="000F1185">
            <w:pPr>
              <w:pStyle w:val="NoSpacing"/>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2B196FC8"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62ECD4F1" w14:textId="09E21BE8"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09BD8E15" w14:textId="77777777" w:rsidTr="00764621">
        <w:tc>
          <w:tcPr>
            <w:tcW w:w="4597" w:type="dxa"/>
          </w:tcPr>
          <w:p w14:paraId="1828B30D" w14:textId="5D975069" w:rsidR="000F1185" w:rsidRDefault="000F1185" w:rsidP="000F1185">
            <w:pPr>
              <w:pStyle w:val="NoSpacing"/>
              <w:rPr>
                <w:rFonts w:ascii="Arial" w:hAnsi="Arial" w:cs="Arial"/>
                <w:lang w:val="de-DE"/>
              </w:rPr>
            </w:pPr>
            <w:r w:rsidRPr="00BD378A">
              <w:rPr>
                <w:rFonts w:ascii="Arial" w:hAnsi="Arial" w:cs="Arial"/>
                <w:lang w:val="de-DE"/>
              </w:rPr>
              <w:t>Vollelektronische Sanftanlaufschaltung</w:t>
            </w:r>
            <w:r w:rsidR="00E16991">
              <w:rPr>
                <w:rFonts w:ascii="Arial" w:hAnsi="Arial" w:cs="Arial"/>
                <w:lang w:val="de-DE"/>
              </w:rPr>
              <w:t>.</w:t>
            </w:r>
          </w:p>
        </w:tc>
        <w:tc>
          <w:tcPr>
            <w:tcW w:w="2126" w:type="dxa"/>
          </w:tcPr>
          <w:p w14:paraId="6C69C52C" w14:textId="5F9ECE95"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30BE25D1" w14:textId="6A681520" w:rsidR="000F1185" w:rsidRDefault="000F1185" w:rsidP="000F1185">
            <w:pPr>
              <w:pStyle w:val="NoSpacing"/>
              <w:jc w:val="center"/>
              <w:rPr>
                <w:rFonts w:ascii="Arial" w:hAnsi="Arial" w:cs="Arial"/>
                <w:lang w:val="de-DE"/>
              </w:rPr>
            </w:pPr>
            <w:r>
              <w:rPr>
                <w:rFonts w:ascii="Arial" w:hAnsi="Arial" w:cs="Arial"/>
                <w:lang w:val="de-DE"/>
              </w:rPr>
              <w:t>Ja / Nein</w:t>
            </w:r>
          </w:p>
        </w:tc>
      </w:tr>
      <w:tr w:rsidR="000F1185" w14:paraId="76134F8A" w14:textId="77777777" w:rsidTr="00764621">
        <w:tc>
          <w:tcPr>
            <w:tcW w:w="4597" w:type="dxa"/>
          </w:tcPr>
          <w:p w14:paraId="51327DAF" w14:textId="35FF5527" w:rsidR="000F1185" w:rsidRDefault="000F1185" w:rsidP="000F1185">
            <w:pPr>
              <w:pStyle w:val="NoSpacing"/>
              <w:rPr>
                <w:rFonts w:ascii="Arial" w:hAnsi="Arial" w:cs="Arial"/>
                <w:lang w:val="de-DE"/>
              </w:rPr>
            </w:pPr>
            <w:r>
              <w:rPr>
                <w:rFonts w:ascii="Arial" w:hAnsi="Arial" w:cs="Arial"/>
                <w:lang w:val="de-DE"/>
              </w:rPr>
              <w:t>Heizelemente mit integrierter Thermosicherung</w:t>
            </w:r>
          </w:p>
        </w:tc>
        <w:tc>
          <w:tcPr>
            <w:tcW w:w="2126" w:type="dxa"/>
          </w:tcPr>
          <w:p w14:paraId="190C80E9" w14:textId="1F727B8F" w:rsidR="000F1185" w:rsidRDefault="000F1185" w:rsidP="000F1185">
            <w:pPr>
              <w:pStyle w:val="NoSpacing"/>
              <w:jc w:val="center"/>
              <w:rPr>
                <w:rFonts w:ascii="Arial" w:hAnsi="Arial" w:cs="Arial"/>
                <w:lang w:val="de-DE"/>
              </w:rPr>
            </w:pPr>
            <w:r>
              <w:rPr>
                <w:rFonts w:ascii="Arial" w:hAnsi="Arial" w:cs="Arial"/>
                <w:lang w:val="de-DE"/>
              </w:rPr>
              <w:t>Ja</w:t>
            </w:r>
          </w:p>
        </w:tc>
        <w:tc>
          <w:tcPr>
            <w:tcW w:w="1979" w:type="dxa"/>
          </w:tcPr>
          <w:p w14:paraId="0FBA386C" w14:textId="05FACDE2" w:rsidR="000F1185" w:rsidRDefault="000F1185" w:rsidP="000F1185">
            <w:pPr>
              <w:pStyle w:val="NoSpacing"/>
              <w:jc w:val="center"/>
              <w:rPr>
                <w:rFonts w:ascii="Arial" w:hAnsi="Arial" w:cs="Arial"/>
                <w:lang w:val="de-DE"/>
              </w:rPr>
            </w:pPr>
            <w:r>
              <w:rPr>
                <w:rFonts w:ascii="Arial" w:hAnsi="Arial" w:cs="Arial"/>
                <w:lang w:val="de-DE"/>
              </w:rPr>
              <w:t>Ja / Nein</w:t>
            </w:r>
          </w:p>
        </w:tc>
      </w:tr>
      <w:tr w:rsidR="00A30DDF" w14:paraId="2F3F4836" w14:textId="77777777" w:rsidTr="00764621">
        <w:tc>
          <w:tcPr>
            <w:tcW w:w="4597" w:type="dxa"/>
          </w:tcPr>
          <w:p w14:paraId="5D6211D6" w14:textId="299BF0EA" w:rsidR="00A30DDF" w:rsidRDefault="00A30DDF" w:rsidP="00A30DDF">
            <w:pPr>
              <w:pStyle w:val="NoSpacing"/>
              <w:rPr>
                <w:rFonts w:ascii="Arial" w:hAnsi="Arial" w:cs="Arial"/>
                <w:lang w:val="de-DE"/>
              </w:rPr>
            </w:pPr>
            <w:r>
              <w:rPr>
                <w:rFonts w:ascii="Arial" w:hAnsi="Arial" w:cs="Arial"/>
                <w:lang w:val="de-DE"/>
              </w:rPr>
              <w:t>Vollautomatische Überwachung der Boilertemperatur</w:t>
            </w:r>
          </w:p>
        </w:tc>
        <w:tc>
          <w:tcPr>
            <w:tcW w:w="2126" w:type="dxa"/>
          </w:tcPr>
          <w:p w14:paraId="165322A0" w14:textId="5E75FF7F"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0E640C79" w14:textId="6FD797B5"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1AEBF7FA" w14:textId="77777777" w:rsidTr="00764621">
        <w:tc>
          <w:tcPr>
            <w:tcW w:w="4597" w:type="dxa"/>
          </w:tcPr>
          <w:p w14:paraId="1E654771" w14:textId="3CE3DC29" w:rsidR="00A30DDF" w:rsidRDefault="00A30DDF" w:rsidP="00A30DDF">
            <w:pPr>
              <w:pStyle w:val="NoSpacing"/>
              <w:rPr>
                <w:rFonts w:ascii="Arial" w:hAnsi="Arial" w:cs="Arial"/>
                <w:lang w:val="de-DE"/>
              </w:rPr>
            </w:pPr>
            <w:r>
              <w:rPr>
                <w:rFonts w:ascii="Arial" w:hAnsi="Arial" w:cs="Arial"/>
                <w:lang w:val="de-DE"/>
              </w:rPr>
              <w:t>Energiesparmodus für die Boilerheizung</w:t>
            </w:r>
          </w:p>
        </w:tc>
        <w:tc>
          <w:tcPr>
            <w:tcW w:w="2126" w:type="dxa"/>
          </w:tcPr>
          <w:p w14:paraId="2E727FF6" w14:textId="0C81EFD5"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79A3C5E6" w14:textId="6FDA772C" w:rsidR="00A30DDF" w:rsidRDefault="00A30DDF" w:rsidP="00A30DDF">
            <w:pPr>
              <w:pStyle w:val="NoSpacing"/>
              <w:jc w:val="center"/>
              <w:rPr>
                <w:rFonts w:ascii="Arial" w:hAnsi="Arial" w:cs="Arial"/>
                <w:lang w:val="de-DE"/>
              </w:rPr>
            </w:pPr>
            <w:r>
              <w:rPr>
                <w:rFonts w:ascii="Arial" w:hAnsi="Arial" w:cs="Arial"/>
                <w:lang w:val="de-DE"/>
              </w:rPr>
              <w:t>Ja / Nein</w:t>
            </w:r>
          </w:p>
        </w:tc>
      </w:tr>
      <w:tr w:rsidR="00A30DDF" w14:paraId="6CA5C929" w14:textId="77777777" w:rsidTr="00764621">
        <w:tc>
          <w:tcPr>
            <w:tcW w:w="4597" w:type="dxa"/>
          </w:tcPr>
          <w:p w14:paraId="3B557C39" w14:textId="2B1AC70D" w:rsidR="00A30DDF" w:rsidRDefault="00A30DDF" w:rsidP="00A30DDF">
            <w:pPr>
              <w:pStyle w:val="NoSpacing"/>
              <w:rPr>
                <w:rFonts w:ascii="Arial" w:hAnsi="Arial" w:cs="Arial"/>
                <w:lang w:val="de-DE"/>
              </w:rPr>
            </w:pPr>
            <w:r>
              <w:rPr>
                <w:rFonts w:ascii="Arial" w:hAnsi="Arial" w:cs="Arial"/>
                <w:lang w:val="de-DE"/>
              </w:rPr>
              <w:t>Ablaufpumpe mit automatischer Teilentleerung</w:t>
            </w:r>
          </w:p>
        </w:tc>
        <w:tc>
          <w:tcPr>
            <w:tcW w:w="2126" w:type="dxa"/>
          </w:tcPr>
          <w:p w14:paraId="598B63F5" w14:textId="3D52FF23" w:rsidR="00A30DDF" w:rsidRDefault="00A30DDF" w:rsidP="00A30DDF">
            <w:pPr>
              <w:pStyle w:val="NoSpacing"/>
              <w:jc w:val="center"/>
              <w:rPr>
                <w:rFonts w:ascii="Arial" w:hAnsi="Arial" w:cs="Arial"/>
                <w:lang w:val="de-DE"/>
              </w:rPr>
            </w:pPr>
            <w:r>
              <w:rPr>
                <w:rFonts w:ascii="Arial" w:hAnsi="Arial" w:cs="Arial"/>
                <w:lang w:val="de-DE"/>
              </w:rPr>
              <w:t>Ja</w:t>
            </w:r>
          </w:p>
        </w:tc>
        <w:tc>
          <w:tcPr>
            <w:tcW w:w="1979" w:type="dxa"/>
          </w:tcPr>
          <w:p w14:paraId="53869242" w14:textId="3412AB25" w:rsidR="00A30DDF" w:rsidRDefault="00A30DDF" w:rsidP="00A30DDF">
            <w:pPr>
              <w:pStyle w:val="NoSpacing"/>
              <w:jc w:val="center"/>
              <w:rPr>
                <w:rFonts w:ascii="Arial" w:hAnsi="Arial" w:cs="Arial"/>
                <w:lang w:val="de-DE"/>
              </w:rPr>
            </w:pPr>
            <w:r>
              <w:rPr>
                <w:rFonts w:ascii="Arial" w:hAnsi="Arial" w:cs="Arial"/>
                <w:lang w:val="de-DE"/>
              </w:rPr>
              <w:t>Ja / Nein</w:t>
            </w:r>
          </w:p>
        </w:tc>
      </w:tr>
      <w:tr w:rsidR="00576E8D" w14:paraId="0BAB5793" w14:textId="77777777" w:rsidTr="00764621">
        <w:tc>
          <w:tcPr>
            <w:tcW w:w="4597" w:type="dxa"/>
          </w:tcPr>
          <w:p w14:paraId="4E7CC622" w14:textId="3B8C6770" w:rsidR="00576E8D" w:rsidRDefault="00576E8D" w:rsidP="00576E8D">
            <w:pPr>
              <w:pStyle w:val="NoSpacing"/>
              <w:rPr>
                <w:rFonts w:ascii="Arial" w:hAnsi="Arial" w:cs="Arial"/>
                <w:lang w:val="de-DE"/>
              </w:rPr>
            </w:pPr>
            <w:r>
              <w:rPr>
                <w:rFonts w:ascii="Arial" w:hAnsi="Arial" w:cs="Arial"/>
                <w:lang w:val="de-DE"/>
              </w:rPr>
              <w:t>Schmutzwasser wird von Tankboden abgepumpt</w:t>
            </w:r>
          </w:p>
        </w:tc>
        <w:tc>
          <w:tcPr>
            <w:tcW w:w="2126" w:type="dxa"/>
          </w:tcPr>
          <w:p w14:paraId="23C9EE6E" w14:textId="1468FD58"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14CCB0E7" w14:textId="1ACBE1A7"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08305E0B" w14:textId="77777777" w:rsidTr="00764621">
        <w:tc>
          <w:tcPr>
            <w:tcW w:w="4597" w:type="dxa"/>
          </w:tcPr>
          <w:p w14:paraId="5AC97AED" w14:textId="1A9C7E7D" w:rsidR="00576E8D" w:rsidRDefault="00576E8D" w:rsidP="00576E8D">
            <w:pPr>
              <w:pStyle w:val="NoSpacing"/>
              <w:rPr>
                <w:rFonts w:ascii="Arial" w:hAnsi="Arial" w:cs="Arial"/>
                <w:lang w:val="de-DE"/>
              </w:rPr>
            </w:pPr>
            <w:r>
              <w:rPr>
                <w:rFonts w:ascii="Arial" w:hAnsi="Arial" w:cs="Arial"/>
                <w:lang w:val="de-DE"/>
              </w:rPr>
              <w:t>3 – Fach Filtersystem</w:t>
            </w:r>
          </w:p>
        </w:tc>
        <w:tc>
          <w:tcPr>
            <w:tcW w:w="2126" w:type="dxa"/>
          </w:tcPr>
          <w:p w14:paraId="7E7DCD01" w14:textId="00AD4B72" w:rsidR="00576E8D" w:rsidRDefault="00576E8D" w:rsidP="00576E8D">
            <w:pPr>
              <w:pStyle w:val="NoSpacing"/>
              <w:jc w:val="center"/>
              <w:rPr>
                <w:rFonts w:ascii="Arial" w:hAnsi="Arial" w:cs="Arial"/>
                <w:lang w:val="de-DE"/>
              </w:rPr>
            </w:pPr>
            <w:r>
              <w:rPr>
                <w:rFonts w:ascii="Arial" w:hAnsi="Arial" w:cs="Arial"/>
                <w:lang w:val="de-DE"/>
              </w:rPr>
              <w:t xml:space="preserve">Ja </w:t>
            </w:r>
          </w:p>
        </w:tc>
        <w:tc>
          <w:tcPr>
            <w:tcW w:w="1979" w:type="dxa"/>
          </w:tcPr>
          <w:p w14:paraId="3B2EA9AE" w14:textId="1333F33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672C0D6" w14:textId="77777777" w:rsidTr="00764621">
        <w:tc>
          <w:tcPr>
            <w:tcW w:w="4597" w:type="dxa"/>
          </w:tcPr>
          <w:p w14:paraId="4EAFB9F4" w14:textId="4B062B32" w:rsidR="00576E8D" w:rsidRDefault="00576E8D" w:rsidP="00576E8D">
            <w:pPr>
              <w:pStyle w:val="NoSpacing"/>
              <w:rPr>
                <w:rFonts w:ascii="Arial" w:hAnsi="Arial" w:cs="Arial"/>
                <w:lang w:val="de-DE"/>
              </w:rPr>
            </w:pPr>
            <w:r>
              <w:rPr>
                <w:rFonts w:ascii="Arial" w:hAnsi="Arial" w:cs="Arial"/>
                <w:lang w:val="de-DE"/>
              </w:rPr>
              <w:t>2 – geteilter Edelstahltankfilter mit integrierten Griffen</w:t>
            </w:r>
          </w:p>
        </w:tc>
        <w:tc>
          <w:tcPr>
            <w:tcW w:w="2126" w:type="dxa"/>
          </w:tcPr>
          <w:p w14:paraId="467D9D28" w14:textId="46B3F491"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C02E75D" w14:textId="00BA474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6DEA201B" w14:textId="77777777" w:rsidTr="00764621">
        <w:tc>
          <w:tcPr>
            <w:tcW w:w="4597" w:type="dxa"/>
          </w:tcPr>
          <w:p w14:paraId="054D3827" w14:textId="77777777" w:rsidR="00576E8D" w:rsidRDefault="00576E8D" w:rsidP="00576E8D">
            <w:pPr>
              <w:pStyle w:val="NoSpacing"/>
              <w:rPr>
                <w:rFonts w:ascii="Arial" w:hAnsi="Arial" w:cs="Arial"/>
                <w:lang w:val="de-DE"/>
              </w:rPr>
            </w:pPr>
            <w:r>
              <w:rPr>
                <w:rFonts w:ascii="Arial" w:hAnsi="Arial" w:cs="Arial"/>
                <w:lang w:val="de-DE"/>
              </w:rPr>
              <w:t xml:space="preserve">Feinfilter mit einer </w:t>
            </w:r>
          </w:p>
          <w:p w14:paraId="16DCC6AB" w14:textId="7E6FDCF9" w:rsidR="00576E8D" w:rsidRDefault="00576E8D" w:rsidP="00576E8D">
            <w:pPr>
              <w:pStyle w:val="NoSpacing"/>
              <w:rPr>
                <w:rFonts w:ascii="Arial" w:hAnsi="Arial" w:cs="Arial"/>
                <w:lang w:val="de-DE"/>
              </w:rPr>
            </w:pPr>
            <w:r>
              <w:rPr>
                <w:rFonts w:ascii="Arial" w:hAnsi="Arial" w:cs="Arial"/>
                <w:lang w:val="de-DE"/>
              </w:rPr>
              <w:t>Maschenweite von 0,5 mm</w:t>
            </w:r>
          </w:p>
        </w:tc>
        <w:tc>
          <w:tcPr>
            <w:tcW w:w="2126" w:type="dxa"/>
          </w:tcPr>
          <w:p w14:paraId="2EBE3CBA" w14:textId="247D399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532C84A9" w14:textId="73185868"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D8B0419" w14:textId="77777777" w:rsidTr="00764621">
        <w:tc>
          <w:tcPr>
            <w:tcW w:w="4597" w:type="dxa"/>
          </w:tcPr>
          <w:p w14:paraId="3014B975" w14:textId="08049136" w:rsidR="00576E8D" w:rsidRDefault="00576E8D" w:rsidP="00576E8D">
            <w:pPr>
              <w:pStyle w:val="NoSpacing"/>
              <w:rPr>
                <w:rFonts w:ascii="Arial" w:hAnsi="Arial" w:cs="Arial"/>
                <w:lang w:val="de-DE"/>
              </w:rPr>
            </w:pPr>
            <w:r>
              <w:rPr>
                <w:rFonts w:ascii="Arial" w:hAnsi="Arial" w:cs="Arial"/>
                <w:lang w:val="de-DE"/>
              </w:rPr>
              <w:t xml:space="preserve">Kombi-Spülarm mit Schnell-Verschluss </w:t>
            </w:r>
          </w:p>
        </w:tc>
        <w:tc>
          <w:tcPr>
            <w:tcW w:w="2126" w:type="dxa"/>
          </w:tcPr>
          <w:p w14:paraId="261B80A4" w14:textId="324368CF"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822E3D4" w14:textId="5F189CC6"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8C1A831" w14:textId="77777777" w:rsidTr="00764621">
        <w:tc>
          <w:tcPr>
            <w:tcW w:w="4597" w:type="dxa"/>
          </w:tcPr>
          <w:p w14:paraId="1CB3D9A8" w14:textId="4E432E06" w:rsidR="00576E8D" w:rsidRDefault="00576E8D" w:rsidP="00576E8D">
            <w:pPr>
              <w:pStyle w:val="NoSpacing"/>
              <w:rPr>
                <w:rFonts w:ascii="Arial" w:hAnsi="Arial" w:cs="Arial"/>
                <w:lang w:val="de-DE"/>
              </w:rPr>
            </w:pPr>
            <w:r>
              <w:rPr>
                <w:rFonts w:ascii="Arial" w:hAnsi="Arial" w:cs="Arial"/>
                <w:lang w:val="de-DE"/>
              </w:rPr>
              <w:t>Spülarm Entnahme ohne zusätzliches Werkzeug möglich</w:t>
            </w:r>
          </w:p>
        </w:tc>
        <w:tc>
          <w:tcPr>
            <w:tcW w:w="2126" w:type="dxa"/>
          </w:tcPr>
          <w:p w14:paraId="3AB1B6B5" w14:textId="02496AB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EBB0BD4" w14:textId="558F6304"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5355A19" w14:textId="77777777" w:rsidTr="00764621">
        <w:tc>
          <w:tcPr>
            <w:tcW w:w="4597" w:type="dxa"/>
          </w:tcPr>
          <w:p w14:paraId="2B793D93" w14:textId="78D6724F" w:rsidR="00576E8D" w:rsidRDefault="00576E8D" w:rsidP="00576E8D">
            <w:pPr>
              <w:pStyle w:val="NoSpacing"/>
              <w:rPr>
                <w:rFonts w:ascii="Arial" w:hAnsi="Arial" w:cs="Arial"/>
                <w:lang w:val="de-DE"/>
              </w:rPr>
            </w:pPr>
            <w:r>
              <w:rPr>
                <w:rFonts w:ascii="Arial" w:hAnsi="Arial" w:cs="Arial"/>
                <w:lang w:val="de-DE"/>
              </w:rPr>
              <w:t>Intelligente Nachspülwasserverteilung homogen auf den Spülkorb ausgerichtet</w:t>
            </w:r>
          </w:p>
        </w:tc>
        <w:tc>
          <w:tcPr>
            <w:tcW w:w="2126" w:type="dxa"/>
          </w:tcPr>
          <w:p w14:paraId="653C0046" w14:textId="55EC3A15"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9E36F65" w14:textId="627D1B5B"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3B59FB06" w14:textId="77777777" w:rsidTr="00F03974">
        <w:trPr>
          <w:trHeight w:val="70"/>
        </w:trPr>
        <w:tc>
          <w:tcPr>
            <w:tcW w:w="4597" w:type="dxa"/>
          </w:tcPr>
          <w:p w14:paraId="1EDB1847" w14:textId="748F6931" w:rsidR="00576E8D" w:rsidRDefault="00576E8D" w:rsidP="00576E8D">
            <w:pPr>
              <w:pStyle w:val="NoSpacing"/>
              <w:rPr>
                <w:rFonts w:ascii="Arial" w:hAnsi="Arial" w:cs="Arial"/>
                <w:lang w:val="de-DE"/>
              </w:rPr>
            </w:pPr>
            <w:r>
              <w:rPr>
                <w:rFonts w:ascii="Arial" w:hAnsi="Arial" w:cs="Arial"/>
                <w:lang w:val="de-DE"/>
              </w:rPr>
              <w:t>Offener Boiler inklusive Nachspülpumpe</w:t>
            </w:r>
          </w:p>
        </w:tc>
        <w:tc>
          <w:tcPr>
            <w:tcW w:w="2126" w:type="dxa"/>
          </w:tcPr>
          <w:p w14:paraId="563F1783" w14:textId="3CC375A9"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4D75CD83" w14:textId="3185ADC9"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77A680BD" w14:textId="77777777" w:rsidTr="00764621">
        <w:tc>
          <w:tcPr>
            <w:tcW w:w="4597" w:type="dxa"/>
          </w:tcPr>
          <w:p w14:paraId="0DC34539" w14:textId="7068C63E" w:rsidR="00576E8D" w:rsidRDefault="00576E8D" w:rsidP="00576E8D">
            <w:pPr>
              <w:pStyle w:val="NoSpacing"/>
              <w:rPr>
                <w:rFonts w:ascii="Arial" w:hAnsi="Arial" w:cs="Arial"/>
                <w:lang w:val="de-DE"/>
              </w:rPr>
            </w:pPr>
            <w:r>
              <w:rPr>
                <w:rFonts w:ascii="Arial" w:hAnsi="Arial" w:cs="Arial"/>
                <w:lang w:val="de-DE"/>
              </w:rPr>
              <w:t>Break Tank nach WRAS</w:t>
            </w:r>
          </w:p>
        </w:tc>
        <w:tc>
          <w:tcPr>
            <w:tcW w:w="2126" w:type="dxa"/>
          </w:tcPr>
          <w:p w14:paraId="1743490B" w14:textId="7E8A2AA3"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0B55DA5B" w14:textId="1592A1A2"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436B0CA3" w14:textId="77777777" w:rsidTr="00764621">
        <w:tc>
          <w:tcPr>
            <w:tcW w:w="4597" w:type="dxa"/>
          </w:tcPr>
          <w:p w14:paraId="2C3B165D" w14:textId="7CD0A094" w:rsidR="00576E8D" w:rsidRDefault="00576E8D" w:rsidP="00576E8D">
            <w:pPr>
              <w:pStyle w:val="NoSpacing"/>
              <w:rPr>
                <w:rFonts w:ascii="Arial" w:hAnsi="Arial" w:cs="Arial"/>
                <w:lang w:val="de-DE"/>
              </w:rPr>
            </w:pPr>
            <w:r>
              <w:rPr>
                <w:rFonts w:ascii="Arial" w:hAnsi="Arial" w:cs="Arial"/>
                <w:lang w:val="de-DE"/>
              </w:rPr>
              <w:t>Peristaltisches Renigerdosiergerät</w:t>
            </w:r>
          </w:p>
        </w:tc>
        <w:tc>
          <w:tcPr>
            <w:tcW w:w="2126" w:type="dxa"/>
          </w:tcPr>
          <w:p w14:paraId="71D5AFA5" w14:textId="6AAD4606"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DC0402F" w14:textId="1464428D" w:rsidR="00576E8D" w:rsidRDefault="00576E8D" w:rsidP="00576E8D">
            <w:pPr>
              <w:pStyle w:val="NoSpacing"/>
              <w:jc w:val="center"/>
              <w:rPr>
                <w:rFonts w:ascii="Arial" w:hAnsi="Arial" w:cs="Arial"/>
                <w:lang w:val="de-DE"/>
              </w:rPr>
            </w:pPr>
            <w:r>
              <w:rPr>
                <w:rFonts w:ascii="Arial" w:hAnsi="Arial" w:cs="Arial"/>
                <w:lang w:val="de-DE"/>
              </w:rPr>
              <w:t>Ja / Nein</w:t>
            </w:r>
          </w:p>
        </w:tc>
      </w:tr>
      <w:tr w:rsidR="00576E8D" w14:paraId="16A293C0" w14:textId="77777777" w:rsidTr="00764621">
        <w:tc>
          <w:tcPr>
            <w:tcW w:w="4597" w:type="dxa"/>
          </w:tcPr>
          <w:p w14:paraId="67E866E2" w14:textId="760AE22C" w:rsidR="00576E8D" w:rsidRDefault="00576E8D" w:rsidP="00576E8D">
            <w:pPr>
              <w:pStyle w:val="NoSpacing"/>
              <w:rPr>
                <w:rFonts w:ascii="Arial" w:hAnsi="Arial" w:cs="Arial"/>
                <w:lang w:val="de-DE"/>
              </w:rPr>
            </w:pPr>
            <w:r>
              <w:rPr>
                <w:rFonts w:ascii="Arial" w:hAnsi="Arial" w:cs="Arial"/>
                <w:lang w:val="de-DE"/>
              </w:rPr>
              <w:t>Peristaltisches Klarspülmitteldosiergerät</w:t>
            </w:r>
          </w:p>
        </w:tc>
        <w:tc>
          <w:tcPr>
            <w:tcW w:w="2126" w:type="dxa"/>
          </w:tcPr>
          <w:p w14:paraId="59BFD7FF" w14:textId="1A939F62" w:rsidR="00576E8D" w:rsidRDefault="00576E8D" w:rsidP="00576E8D">
            <w:pPr>
              <w:pStyle w:val="NoSpacing"/>
              <w:jc w:val="center"/>
              <w:rPr>
                <w:rFonts w:ascii="Arial" w:hAnsi="Arial" w:cs="Arial"/>
                <w:lang w:val="de-DE"/>
              </w:rPr>
            </w:pPr>
            <w:r>
              <w:rPr>
                <w:rFonts w:ascii="Arial" w:hAnsi="Arial" w:cs="Arial"/>
                <w:lang w:val="de-DE"/>
              </w:rPr>
              <w:t>Ja</w:t>
            </w:r>
          </w:p>
        </w:tc>
        <w:tc>
          <w:tcPr>
            <w:tcW w:w="1979" w:type="dxa"/>
          </w:tcPr>
          <w:p w14:paraId="2FCE410E" w14:textId="2C562D92" w:rsidR="00576E8D" w:rsidRDefault="00576E8D" w:rsidP="00576E8D">
            <w:pPr>
              <w:pStyle w:val="NoSpacing"/>
              <w:jc w:val="center"/>
              <w:rPr>
                <w:rFonts w:ascii="Arial" w:hAnsi="Arial" w:cs="Arial"/>
                <w:lang w:val="de-DE"/>
              </w:rPr>
            </w:pPr>
            <w:r>
              <w:rPr>
                <w:rFonts w:ascii="Arial" w:hAnsi="Arial" w:cs="Arial"/>
                <w:lang w:val="de-DE"/>
              </w:rPr>
              <w:t>Ja / Nein</w:t>
            </w:r>
          </w:p>
        </w:tc>
      </w:tr>
      <w:tr w:rsidR="009812A9" w14:paraId="478EBD0E" w14:textId="77777777" w:rsidTr="00764621">
        <w:tc>
          <w:tcPr>
            <w:tcW w:w="4597" w:type="dxa"/>
          </w:tcPr>
          <w:p w14:paraId="50B66510" w14:textId="49F7A293" w:rsidR="009812A9" w:rsidRPr="00F9227E" w:rsidRDefault="009812A9" w:rsidP="009812A9">
            <w:pPr>
              <w:pStyle w:val="NoSpacing"/>
              <w:rPr>
                <w:rFonts w:ascii="Arial" w:hAnsi="Arial" w:cs="Arial"/>
                <w:lang w:val="de-DE"/>
              </w:rPr>
            </w:pPr>
            <w:r>
              <w:rPr>
                <w:rFonts w:ascii="Arial" w:hAnsi="Arial" w:cs="Arial"/>
                <w:lang w:val="de-DE"/>
              </w:rPr>
              <w:t>Einstellung der Dosierung in gramm pro Liter direkt im Menü der Maschine</w:t>
            </w:r>
          </w:p>
        </w:tc>
        <w:tc>
          <w:tcPr>
            <w:tcW w:w="2126" w:type="dxa"/>
          </w:tcPr>
          <w:p w14:paraId="004FE9C3" w14:textId="3C24C150" w:rsidR="009812A9" w:rsidRDefault="009812A9" w:rsidP="009812A9">
            <w:pPr>
              <w:pStyle w:val="NoSpacing"/>
              <w:jc w:val="center"/>
              <w:rPr>
                <w:rFonts w:ascii="Arial" w:hAnsi="Arial" w:cs="Arial"/>
                <w:lang w:val="de-DE"/>
              </w:rPr>
            </w:pPr>
            <w:r>
              <w:rPr>
                <w:rFonts w:ascii="Arial" w:hAnsi="Arial" w:cs="Arial"/>
                <w:lang w:val="de-DE"/>
              </w:rPr>
              <w:t>Ja</w:t>
            </w:r>
          </w:p>
        </w:tc>
        <w:tc>
          <w:tcPr>
            <w:tcW w:w="1979" w:type="dxa"/>
          </w:tcPr>
          <w:p w14:paraId="14C7943E" w14:textId="6918E0B8" w:rsidR="009812A9" w:rsidRDefault="009812A9" w:rsidP="009812A9">
            <w:pPr>
              <w:pStyle w:val="NoSpacing"/>
              <w:jc w:val="center"/>
              <w:rPr>
                <w:rFonts w:ascii="Arial" w:hAnsi="Arial" w:cs="Arial"/>
                <w:lang w:val="de-DE"/>
              </w:rPr>
            </w:pPr>
            <w:r>
              <w:rPr>
                <w:rFonts w:ascii="Arial" w:hAnsi="Arial" w:cs="Arial"/>
                <w:lang w:val="de-DE"/>
              </w:rPr>
              <w:t>Ja / Nein</w:t>
            </w:r>
          </w:p>
        </w:tc>
      </w:tr>
      <w:tr w:rsidR="00F03974" w14:paraId="09127E6B" w14:textId="77777777" w:rsidTr="00764621">
        <w:tc>
          <w:tcPr>
            <w:tcW w:w="4597" w:type="dxa"/>
          </w:tcPr>
          <w:p w14:paraId="49F59E6A" w14:textId="7C482359" w:rsidR="00F03974" w:rsidRDefault="006C011C" w:rsidP="009812A9">
            <w:pPr>
              <w:pStyle w:val="NoSpacing"/>
              <w:rPr>
                <w:rFonts w:ascii="Arial" w:hAnsi="Arial" w:cs="Arial"/>
                <w:lang w:val="de-DE"/>
              </w:rPr>
            </w:pPr>
            <w:r>
              <w:rPr>
                <w:rFonts w:ascii="Arial" w:hAnsi="Arial" w:cs="Arial"/>
                <w:lang w:val="de-DE"/>
              </w:rPr>
              <w:t>Abluftwärmerückgewinnung</w:t>
            </w:r>
          </w:p>
        </w:tc>
        <w:tc>
          <w:tcPr>
            <w:tcW w:w="2126" w:type="dxa"/>
          </w:tcPr>
          <w:p w14:paraId="6ECB3680" w14:textId="4E1C8785" w:rsidR="00F03974" w:rsidRDefault="006C011C" w:rsidP="009812A9">
            <w:pPr>
              <w:pStyle w:val="NoSpacing"/>
              <w:jc w:val="center"/>
              <w:rPr>
                <w:rFonts w:ascii="Arial" w:hAnsi="Arial" w:cs="Arial"/>
                <w:lang w:val="de-DE"/>
              </w:rPr>
            </w:pPr>
            <w:r>
              <w:rPr>
                <w:rFonts w:ascii="Arial" w:hAnsi="Arial" w:cs="Arial"/>
                <w:lang w:val="de-DE"/>
              </w:rPr>
              <w:t>Ja</w:t>
            </w:r>
          </w:p>
        </w:tc>
        <w:tc>
          <w:tcPr>
            <w:tcW w:w="1979" w:type="dxa"/>
          </w:tcPr>
          <w:p w14:paraId="04F6BF38" w14:textId="0D91641C" w:rsidR="00F03974" w:rsidRDefault="006C011C" w:rsidP="009812A9">
            <w:pPr>
              <w:pStyle w:val="NoSpacing"/>
              <w:jc w:val="center"/>
              <w:rPr>
                <w:rFonts w:ascii="Arial" w:hAnsi="Arial" w:cs="Arial"/>
                <w:lang w:val="de-DE"/>
              </w:rPr>
            </w:pPr>
            <w:r>
              <w:rPr>
                <w:rFonts w:ascii="Arial" w:hAnsi="Arial" w:cs="Arial"/>
                <w:lang w:val="de-DE"/>
              </w:rPr>
              <w:t>Ja / Nein</w:t>
            </w:r>
          </w:p>
        </w:tc>
      </w:tr>
      <w:tr w:rsidR="00F03974" w14:paraId="70FA2916" w14:textId="77777777" w:rsidTr="00764621">
        <w:tc>
          <w:tcPr>
            <w:tcW w:w="4597" w:type="dxa"/>
          </w:tcPr>
          <w:p w14:paraId="7EE8465C" w14:textId="1F6F432D" w:rsidR="00F03974" w:rsidRDefault="00E51591" w:rsidP="009812A9">
            <w:pPr>
              <w:pStyle w:val="NoSpacing"/>
              <w:rPr>
                <w:rFonts w:ascii="Arial" w:hAnsi="Arial" w:cs="Arial"/>
                <w:lang w:val="de-DE"/>
              </w:rPr>
            </w:pPr>
            <w:r>
              <w:rPr>
                <w:rFonts w:ascii="Arial" w:hAnsi="Arial" w:cs="Arial"/>
                <w:lang w:val="de-DE"/>
              </w:rPr>
              <w:t>Wärmetauschbatterie aus einem Gemisch aus Kupfer / Aluminium</w:t>
            </w:r>
          </w:p>
        </w:tc>
        <w:tc>
          <w:tcPr>
            <w:tcW w:w="2126" w:type="dxa"/>
          </w:tcPr>
          <w:p w14:paraId="2FE03514" w14:textId="4CD3BCA9" w:rsidR="00F03974" w:rsidRDefault="00E51591" w:rsidP="009812A9">
            <w:pPr>
              <w:pStyle w:val="NoSpacing"/>
              <w:jc w:val="center"/>
              <w:rPr>
                <w:rFonts w:ascii="Arial" w:hAnsi="Arial" w:cs="Arial"/>
                <w:lang w:val="de-DE"/>
              </w:rPr>
            </w:pPr>
            <w:r>
              <w:rPr>
                <w:rFonts w:ascii="Arial" w:hAnsi="Arial" w:cs="Arial"/>
                <w:lang w:val="de-DE"/>
              </w:rPr>
              <w:t>Ja</w:t>
            </w:r>
          </w:p>
        </w:tc>
        <w:tc>
          <w:tcPr>
            <w:tcW w:w="1979" w:type="dxa"/>
          </w:tcPr>
          <w:p w14:paraId="47610B45" w14:textId="7E936BA2" w:rsidR="00F03974" w:rsidRDefault="00E51591" w:rsidP="009812A9">
            <w:pPr>
              <w:pStyle w:val="NoSpacing"/>
              <w:jc w:val="center"/>
              <w:rPr>
                <w:rFonts w:ascii="Arial" w:hAnsi="Arial" w:cs="Arial"/>
                <w:lang w:val="de-DE"/>
              </w:rPr>
            </w:pPr>
            <w:r>
              <w:rPr>
                <w:rFonts w:ascii="Arial" w:hAnsi="Arial" w:cs="Arial"/>
                <w:lang w:val="de-DE"/>
              </w:rPr>
              <w:t>Ja / Nein</w:t>
            </w:r>
          </w:p>
        </w:tc>
      </w:tr>
      <w:tr w:rsidR="00DC35EF" w14:paraId="7A0FCA3B" w14:textId="77777777" w:rsidTr="00764621">
        <w:tc>
          <w:tcPr>
            <w:tcW w:w="4597" w:type="dxa"/>
          </w:tcPr>
          <w:p w14:paraId="37DADF2B" w14:textId="1B9A1229" w:rsidR="00DC35EF" w:rsidRDefault="00DC35EF" w:rsidP="00DC35EF">
            <w:pPr>
              <w:pStyle w:val="NoSpacing"/>
              <w:rPr>
                <w:rFonts w:ascii="Arial" w:hAnsi="Arial" w:cs="Arial"/>
                <w:lang w:val="de-DE"/>
              </w:rPr>
            </w:pPr>
            <w:r>
              <w:rPr>
                <w:rFonts w:ascii="Arial" w:hAnsi="Arial" w:cs="Arial"/>
                <w:lang w:val="de-DE"/>
              </w:rPr>
              <w:t>Wärmerückgewinnungseinheit Optional auch mit einer Wärmetauschbatterie in Edelstahl erhältlich</w:t>
            </w:r>
          </w:p>
        </w:tc>
        <w:tc>
          <w:tcPr>
            <w:tcW w:w="2126" w:type="dxa"/>
          </w:tcPr>
          <w:p w14:paraId="62B03D86" w14:textId="18873D6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1E3533C5" w14:textId="174AFD99"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0749FD74" w14:textId="77777777" w:rsidTr="00764621">
        <w:tc>
          <w:tcPr>
            <w:tcW w:w="4597" w:type="dxa"/>
          </w:tcPr>
          <w:p w14:paraId="6F60E0C5" w14:textId="3C8CF8B3" w:rsidR="00DC35EF" w:rsidRDefault="00DC35EF" w:rsidP="00DC35EF">
            <w:pPr>
              <w:pStyle w:val="NoSpacing"/>
              <w:rPr>
                <w:rFonts w:ascii="Arial" w:hAnsi="Arial" w:cs="Arial"/>
                <w:lang w:val="de-DE"/>
              </w:rPr>
            </w:pPr>
            <w:r>
              <w:rPr>
                <w:rFonts w:ascii="Arial" w:hAnsi="Arial" w:cs="Arial"/>
                <w:lang w:val="de-DE"/>
              </w:rPr>
              <w:t>Bedienung erfolgt über ein Touchscreen-Display</w:t>
            </w:r>
          </w:p>
        </w:tc>
        <w:tc>
          <w:tcPr>
            <w:tcW w:w="2126" w:type="dxa"/>
          </w:tcPr>
          <w:p w14:paraId="729BC7A5" w14:textId="072DAF4A"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5D46FC4D" w14:textId="7EAA6F90"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49A1788B" w14:textId="77777777" w:rsidTr="00764621">
        <w:tc>
          <w:tcPr>
            <w:tcW w:w="4597" w:type="dxa"/>
          </w:tcPr>
          <w:p w14:paraId="4770433C" w14:textId="529A3F37" w:rsidR="00DC35EF" w:rsidRDefault="00DC35EF" w:rsidP="00DC35EF">
            <w:pPr>
              <w:pStyle w:val="NoSpacing"/>
              <w:rPr>
                <w:rFonts w:ascii="Arial" w:hAnsi="Arial" w:cs="Arial"/>
                <w:lang w:val="de-DE"/>
              </w:rPr>
            </w:pPr>
            <w:r>
              <w:rPr>
                <w:rFonts w:ascii="Arial" w:hAnsi="Arial" w:cs="Arial"/>
                <w:lang w:val="de-DE"/>
              </w:rPr>
              <w:t>2 farbcodierte kapazitive Bedientasten</w:t>
            </w:r>
          </w:p>
        </w:tc>
        <w:tc>
          <w:tcPr>
            <w:tcW w:w="2126" w:type="dxa"/>
          </w:tcPr>
          <w:p w14:paraId="38D02F89" w14:textId="02780F34"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25BC7356" w14:textId="52EBF8C9"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7BBF81AB" w14:textId="77777777" w:rsidTr="00764621">
        <w:tc>
          <w:tcPr>
            <w:tcW w:w="4597" w:type="dxa"/>
          </w:tcPr>
          <w:p w14:paraId="3A757468" w14:textId="7CDE7E25" w:rsidR="00DC35EF" w:rsidRDefault="00DC35EF" w:rsidP="00DC35EF">
            <w:pPr>
              <w:pStyle w:val="NoSpacing"/>
              <w:rPr>
                <w:rFonts w:ascii="Arial" w:hAnsi="Arial" w:cs="Arial"/>
                <w:lang w:val="de-DE"/>
              </w:rPr>
            </w:pPr>
            <w:r>
              <w:rPr>
                <w:rFonts w:ascii="Arial" w:hAnsi="Arial" w:cs="Arial"/>
                <w:lang w:val="de-DE"/>
              </w:rPr>
              <w:t>Displayanzeige in ICONS und Symbolen</w:t>
            </w:r>
          </w:p>
        </w:tc>
        <w:tc>
          <w:tcPr>
            <w:tcW w:w="2126" w:type="dxa"/>
          </w:tcPr>
          <w:p w14:paraId="46FF7F17" w14:textId="7E9A498C"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52BB6FDE" w14:textId="000486A9"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6F2013C6" w14:textId="77777777" w:rsidTr="00764621">
        <w:tc>
          <w:tcPr>
            <w:tcW w:w="4597" w:type="dxa"/>
          </w:tcPr>
          <w:p w14:paraId="4A316CA9" w14:textId="3CA3820D" w:rsidR="00DC35EF" w:rsidRDefault="00DC35EF" w:rsidP="00DC35EF">
            <w:pPr>
              <w:pStyle w:val="NoSpacing"/>
              <w:rPr>
                <w:rFonts w:ascii="Arial" w:hAnsi="Arial" w:cs="Arial"/>
                <w:lang w:val="de-DE"/>
              </w:rPr>
            </w:pPr>
            <w:r>
              <w:rPr>
                <w:rFonts w:ascii="Arial" w:hAnsi="Arial" w:cs="Arial"/>
                <w:lang w:val="de-DE"/>
              </w:rPr>
              <w:t>Maschinenstatus und Programmfortschritt wird zusätzlich über Farbcodierung angezeigt</w:t>
            </w:r>
          </w:p>
        </w:tc>
        <w:tc>
          <w:tcPr>
            <w:tcW w:w="2126" w:type="dxa"/>
          </w:tcPr>
          <w:p w14:paraId="65226077" w14:textId="67C0EE9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72DBA399" w14:textId="6F8DBD5E"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185068AA" w14:textId="77777777" w:rsidTr="00764621">
        <w:tc>
          <w:tcPr>
            <w:tcW w:w="4597" w:type="dxa"/>
          </w:tcPr>
          <w:p w14:paraId="20339026" w14:textId="5FCC10F5" w:rsidR="00DC35EF" w:rsidRDefault="00DC35EF" w:rsidP="00DC35EF">
            <w:pPr>
              <w:pStyle w:val="NoSpacing"/>
              <w:rPr>
                <w:rFonts w:ascii="Arial" w:hAnsi="Arial" w:cs="Arial"/>
                <w:lang w:val="de-DE"/>
              </w:rPr>
            </w:pPr>
            <w:r>
              <w:rPr>
                <w:rFonts w:ascii="Arial" w:hAnsi="Arial" w:cs="Arial"/>
                <w:lang w:val="de-DE"/>
              </w:rPr>
              <w:t>Integriertes WiFi-Modul</w:t>
            </w:r>
          </w:p>
        </w:tc>
        <w:tc>
          <w:tcPr>
            <w:tcW w:w="2126" w:type="dxa"/>
          </w:tcPr>
          <w:p w14:paraId="752DCB15" w14:textId="32B3609F"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78D4D731" w14:textId="268E7088"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34923AE0" w14:textId="77777777" w:rsidTr="00764621">
        <w:tc>
          <w:tcPr>
            <w:tcW w:w="4597" w:type="dxa"/>
          </w:tcPr>
          <w:p w14:paraId="5A287441" w14:textId="68E978B8" w:rsidR="00DC35EF" w:rsidRDefault="00DC35EF" w:rsidP="00DC35EF">
            <w:pPr>
              <w:pStyle w:val="NoSpacing"/>
              <w:rPr>
                <w:rFonts w:ascii="Arial" w:hAnsi="Arial" w:cs="Arial"/>
                <w:lang w:val="de-DE"/>
              </w:rPr>
            </w:pPr>
            <w:r>
              <w:rPr>
                <w:rFonts w:ascii="Arial" w:hAnsi="Arial" w:cs="Arial"/>
                <w:lang w:val="de-DE"/>
              </w:rPr>
              <w:t>Integriertes Bluetooth-Modul</w:t>
            </w:r>
          </w:p>
        </w:tc>
        <w:tc>
          <w:tcPr>
            <w:tcW w:w="2126" w:type="dxa"/>
          </w:tcPr>
          <w:p w14:paraId="5D00BCE0" w14:textId="5FC90ECC"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005AC05C" w14:textId="3F498DCA" w:rsidR="00DC35EF" w:rsidRDefault="00DC35EF" w:rsidP="00DC35EF">
            <w:pPr>
              <w:pStyle w:val="NoSpacing"/>
              <w:jc w:val="center"/>
              <w:rPr>
                <w:rFonts w:ascii="Arial" w:hAnsi="Arial" w:cs="Arial"/>
                <w:lang w:val="de-DE"/>
              </w:rPr>
            </w:pPr>
            <w:r>
              <w:rPr>
                <w:rFonts w:ascii="Arial" w:hAnsi="Arial" w:cs="Arial"/>
                <w:lang w:val="de-DE"/>
              </w:rPr>
              <w:t>Ja / Nein</w:t>
            </w:r>
          </w:p>
        </w:tc>
      </w:tr>
      <w:tr w:rsidR="00DC35EF" w14:paraId="40C34202" w14:textId="77777777" w:rsidTr="00764621">
        <w:tc>
          <w:tcPr>
            <w:tcW w:w="4597" w:type="dxa"/>
          </w:tcPr>
          <w:p w14:paraId="3F122B68" w14:textId="1DC81B79" w:rsidR="00DC35EF" w:rsidRDefault="00DC35EF" w:rsidP="00DC35EF">
            <w:pPr>
              <w:pStyle w:val="NoSpacing"/>
              <w:rPr>
                <w:rFonts w:ascii="Arial" w:hAnsi="Arial" w:cs="Arial"/>
                <w:lang w:val="de-DE"/>
              </w:rPr>
            </w:pPr>
            <w:r>
              <w:rPr>
                <w:rFonts w:ascii="Arial" w:hAnsi="Arial" w:cs="Arial"/>
                <w:lang w:val="de-DE"/>
              </w:rPr>
              <w:t>Automatisches Diagnosesystem</w:t>
            </w:r>
          </w:p>
        </w:tc>
        <w:tc>
          <w:tcPr>
            <w:tcW w:w="2126" w:type="dxa"/>
          </w:tcPr>
          <w:p w14:paraId="37180841" w14:textId="20D2B525" w:rsidR="00DC35EF" w:rsidRDefault="00DC35EF" w:rsidP="00DC35EF">
            <w:pPr>
              <w:pStyle w:val="NoSpacing"/>
              <w:jc w:val="center"/>
              <w:rPr>
                <w:rFonts w:ascii="Arial" w:hAnsi="Arial" w:cs="Arial"/>
                <w:lang w:val="de-DE"/>
              </w:rPr>
            </w:pPr>
            <w:r>
              <w:rPr>
                <w:rFonts w:ascii="Arial" w:hAnsi="Arial" w:cs="Arial"/>
                <w:lang w:val="de-DE"/>
              </w:rPr>
              <w:t>Ja</w:t>
            </w:r>
          </w:p>
        </w:tc>
        <w:tc>
          <w:tcPr>
            <w:tcW w:w="1979" w:type="dxa"/>
          </w:tcPr>
          <w:p w14:paraId="3001666D" w14:textId="4E7C0B28" w:rsidR="00DC35EF" w:rsidRDefault="00DC35EF" w:rsidP="00DC35EF">
            <w:pPr>
              <w:pStyle w:val="NoSpacing"/>
              <w:jc w:val="center"/>
              <w:rPr>
                <w:rFonts w:ascii="Arial" w:hAnsi="Arial" w:cs="Arial"/>
                <w:lang w:val="de-DE"/>
              </w:rPr>
            </w:pPr>
            <w:r>
              <w:rPr>
                <w:rFonts w:ascii="Arial" w:hAnsi="Arial" w:cs="Arial"/>
                <w:lang w:val="de-DE"/>
              </w:rPr>
              <w:t>Ja / Nein</w:t>
            </w:r>
          </w:p>
        </w:tc>
      </w:tr>
    </w:tbl>
    <w:p w14:paraId="7C378B92" w14:textId="0159E21E" w:rsidR="00F05413" w:rsidRDefault="00AF68F9" w:rsidP="0014779D">
      <w:pPr>
        <w:pStyle w:val="NoSpacing"/>
        <w:ind w:left="360"/>
        <w:rPr>
          <w:rFonts w:ascii="Arial" w:hAnsi="Arial" w:cs="Arial"/>
          <w:b/>
          <w:bCs/>
          <w:lang w:val="de-DE"/>
        </w:rPr>
      </w:pPr>
      <w:r>
        <w:rPr>
          <w:rFonts w:ascii="Arial" w:hAnsi="Arial" w:cs="Arial"/>
          <w:b/>
          <w:bCs/>
          <w:lang w:val="de-DE"/>
        </w:rPr>
        <w:tab/>
      </w:r>
      <w:r>
        <w:rPr>
          <w:rFonts w:ascii="Arial" w:hAnsi="Arial" w:cs="Arial"/>
          <w:b/>
          <w:bCs/>
          <w:lang w:val="de-DE"/>
        </w:rPr>
        <w:tab/>
      </w:r>
    </w:p>
    <w:p w14:paraId="60C22F19" w14:textId="77FE5D29" w:rsidR="00F05413" w:rsidRPr="0014779D" w:rsidRDefault="0014779D" w:rsidP="008D7BB0">
      <w:pPr>
        <w:pStyle w:val="NoSpacing"/>
        <w:ind w:left="360"/>
        <w:rPr>
          <w:rFonts w:ascii="Arial" w:hAnsi="Arial" w:cs="Arial"/>
          <w:lang w:val="de-DE"/>
        </w:rPr>
      </w:pPr>
      <w:r w:rsidRPr="0014779D">
        <w:rPr>
          <w:rFonts w:ascii="Arial" w:hAnsi="Arial" w:cs="Arial"/>
          <w:lang w:val="de-DE"/>
        </w:rPr>
        <w:lastRenderedPageBreak/>
        <w:t>Angebote sind unter Angabe sämtlicher technischer Spezifikationen, Zertifizierungen, sowie Liefer- und Montagebedingungen einzureichen.</w:t>
      </w:r>
    </w:p>
    <w:p w14:paraId="4C89D310" w14:textId="5E72E11B" w:rsidR="00F05413" w:rsidRPr="0014779D" w:rsidRDefault="00F05413" w:rsidP="008D7BB0">
      <w:pPr>
        <w:pStyle w:val="NoSpacing"/>
        <w:ind w:left="360"/>
        <w:rPr>
          <w:rFonts w:ascii="Arial" w:hAnsi="Arial" w:cs="Arial"/>
          <w:lang w:val="de-DE"/>
        </w:rPr>
      </w:pPr>
    </w:p>
    <w:p w14:paraId="7832AFE8" w14:textId="4B935516" w:rsidR="00F05413" w:rsidRDefault="00F05413" w:rsidP="008D7BB0">
      <w:pPr>
        <w:pStyle w:val="NoSpacing"/>
        <w:ind w:left="360"/>
        <w:rPr>
          <w:rFonts w:ascii="Arial" w:hAnsi="Arial" w:cs="Arial"/>
          <w:b/>
          <w:bCs/>
          <w:lang w:val="de-DE"/>
        </w:rPr>
      </w:pPr>
    </w:p>
    <w:p w14:paraId="6E3405EE" w14:textId="5CD46C9A" w:rsidR="00F05413" w:rsidRDefault="00F05413" w:rsidP="008D7BB0">
      <w:pPr>
        <w:pStyle w:val="NoSpacing"/>
        <w:ind w:left="360"/>
        <w:rPr>
          <w:rFonts w:ascii="Arial" w:hAnsi="Arial" w:cs="Arial"/>
          <w:b/>
          <w:bCs/>
          <w:lang w:val="de-DE"/>
        </w:rPr>
      </w:pPr>
    </w:p>
    <w:p w14:paraId="5C573493" w14:textId="1888C312" w:rsidR="00F05413" w:rsidRDefault="00F05413" w:rsidP="008D7BB0">
      <w:pPr>
        <w:pStyle w:val="NoSpacing"/>
        <w:ind w:left="360"/>
        <w:rPr>
          <w:rFonts w:ascii="Arial" w:hAnsi="Arial" w:cs="Arial"/>
          <w:b/>
          <w:bCs/>
          <w:lang w:val="de-DE"/>
        </w:rPr>
      </w:pPr>
    </w:p>
    <w:p w14:paraId="51B050F2" w14:textId="741E31B9" w:rsidR="00F05413" w:rsidRDefault="00F05413" w:rsidP="008D7BB0">
      <w:pPr>
        <w:pStyle w:val="NoSpacing"/>
        <w:ind w:left="360"/>
        <w:rPr>
          <w:rFonts w:ascii="Arial" w:hAnsi="Arial" w:cs="Arial"/>
          <w:b/>
          <w:bCs/>
          <w:lang w:val="de-DE"/>
        </w:rPr>
      </w:pPr>
    </w:p>
    <w:p w14:paraId="1E05D795" w14:textId="17DD5DE5" w:rsidR="005B2BBF" w:rsidRPr="008D7BB0" w:rsidRDefault="006E1CE6" w:rsidP="009812A9">
      <w:pPr>
        <w:pStyle w:val="NoSpacing"/>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auto"/>
    <w:pitch w:val="variable"/>
    <w:sig w:usb0="800000EB" w:usb1="380160EA" w:usb2="144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C60"/>
    <w:multiLevelType w:val="multilevel"/>
    <w:tmpl w:val="CCEE5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01E9A"/>
    <w:multiLevelType w:val="multilevel"/>
    <w:tmpl w:val="5F5CE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735"/>
    <w:multiLevelType w:val="multilevel"/>
    <w:tmpl w:val="183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FC6245"/>
    <w:multiLevelType w:val="multilevel"/>
    <w:tmpl w:val="8034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C6F69"/>
    <w:multiLevelType w:val="multilevel"/>
    <w:tmpl w:val="A67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E0273"/>
    <w:multiLevelType w:val="multilevel"/>
    <w:tmpl w:val="92B6E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A7D07"/>
    <w:multiLevelType w:val="multilevel"/>
    <w:tmpl w:val="8044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D0812"/>
    <w:multiLevelType w:val="multilevel"/>
    <w:tmpl w:val="CC2EA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55AA2"/>
    <w:multiLevelType w:val="multilevel"/>
    <w:tmpl w:val="A73C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41475B"/>
    <w:multiLevelType w:val="multilevel"/>
    <w:tmpl w:val="16681198"/>
    <w:lvl w:ilvl="0">
      <w:numFmt w:val="bullet"/>
      <w:lvlText w:val="•"/>
      <w:lvlJc w:val="left"/>
      <w:pPr>
        <w:tabs>
          <w:tab w:val="num" w:pos="720"/>
        </w:tabs>
        <w:ind w:left="720" w:hanging="360"/>
      </w:pPr>
      <w:rPr>
        <w:rFonts w:ascii="Calibri" w:eastAsiaTheme="minorHAnsi" w:hAnsi="Calibri" w:cs="Calibr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45015"/>
    <w:multiLevelType w:val="multilevel"/>
    <w:tmpl w:val="A9E4FA0E"/>
    <w:lvl w:ilvl="0">
      <w:start w:val="1"/>
      <w:numFmt w:val="bullet"/>
      <w:lvlText w:val=""/>
      <w:lvlJc w:val="left"/>
      <w:pPr>
        <w:tabs>
          <w:tab w:val="num" w:pos="720"/>
        </w:tabs>
        <w:ind w:left="720" w:hanging="360"/>
      </w:pPr>
      <w:rPr>
        <w:rFonts w:ascii="Wingdings" w:hAnsi="Wingdings"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A4BEC"/>
    <w:multiLevelType w:val="hybridMultilevel"/>
    <w:tmpl w:val="49B86B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2671610">
    <w:abstractNumId w:val="3"/>
  </w:num>
  <w:num w:numId="2" w16cid:durableId="1716854471">
    <w:abstractNumId w:val="10"/>
  </w:num>
  <w:num w:numId="3" w16cid:durableId="1204292086">
    <w:abstractNumId w:val="4"/>
  </w:num>
  <w:num w:numId="4" w16cid:durableId="1104619158">
    <w:abstractNumId w:val="11"/>
  </w:num>
  <w:num w:numId="5" w16cid:durableId="2101099275">
    <w:abstractNumId w:val="12"/>
  </w:num>
  <w:num w:numId="6" w16cid:durableId="943927961">
    <w:abstractNumId w:val="2"/>
  </w:num>
  <w:num w:numId="7" w16cid:durableId="540829128">
    <w:abstractNumId w:val="0"/>
  </w:num>
  <w:num w:numId="8" w16cid:durableId="1088309814">
    <w:abstractNumId w:val="7"/>
  </w:num>
  <w:num w:numId="9" w16cid:durableId="1317683273">
    <w:abstractNumId w:val="8"/>
  </w:num>
  <w:num w:numId="10" w16cid:durableId="574703801">
    <w:abstractNumId w:val="9"/>
  </w:num>
  <w:num w:numId="11" w16cid:durableId="537276129">
    <w:abstractNumId w:val="1"/>
  </w:num>
  <w:num w:numId="12" w16cid:durableId="1466125282">
    <w:abstractNumId w:val="5"/>
  </w:num>
  <w:num w:numId="13" w16cid:durableId="548148667">
    <w:abstractNumId w:val="6"/>
  </w:num>
  <w:num w:numId="14" w16cid:durableId="18155632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175D1"/>
    <w:rsid w:val="000258AE"/>
    <w:rsid w:val="00030789"/>
    <w:rsid w:val="00032AEB"/>
    <w:rsid w:val="000367D0"/>
    <w:rsid w:val="00072408"/>
    <w:rsid w:val="00082B9F"/>
    <w:rsid w:val="000A561C"/>
    <w:rsid w:val="000B1E08"/>
    <w:rsid w:val="000B580C"/>
    <w:rsid w:val="000E048E"/>
    <w:rsid w:val="000F1185"/>
    <w:rsid w:val="000F59EB"/>
    <w:rsid w:val="0010701C"/>
    <w:rsid w:val="00111129"/>
    <w:rsid w:val="00145819"/>
    <w:rsid w:val="0014779D"/>
    <w:rsid w:val="00166B1B"/>
    <w:rsid w:val="00174759"/>
    <w:rsid w:val="00184364"/>
    <w:rsid w:val="001B0783"/>
    <w:rsid w:val="001B6698"/>
    <w:rsid w:val="001F679B"/>
    <w:rsid w:val="00204F14"/>
    <w:rsid w:val="00221069"/>
    <w:rsid w:val="00232B1F"/>
    <w:rsid w:val="00250C56"/>
    <w:rsid w:val="00276653"/>
    <w:rsid w:val="0028525E"/>
    <w:rsid w:val="00294378"/>
    <w:rsid w:val="00294D87"/>
    <w:rsid w:val="00294ED8"/>
    <w:rsid w:val="002F2B3F"/>
    <w:rsid w:val="0030700C"/>
    <w:rsid w:val="003324AC"/>
    <w:rsid w:val="00333E4D"/>
    <w:rsid w:val="003A1F3B"/>
    <w:rsid w:val="003A291C"/>
    <w:rsid w:val="003C13EF"/>
    <w:rsid w:val="003C36FB"/>
    <w:rsid w:val="003C3CAE"/>
    <w:rsid w:val="004033D5"/>
    <w:rsid w:val="00411253"/>
    <w:rsid w:val="00411E93"/>
    <w:rsid w:val="00427C2D"/>
    <w:rsid w:val="00446C50"/>
    <w:rsid w:val="00450C1F"/>
    <w:rsid w:val="00451C75"/>
    <w:rsid w:val="004525B3"/>
    <w:rsid w:val="00452B07"/>
    <w:rsid w:val="00471E16"/>
    <w:rsid w:val="0048347A"/>
    <w:rsid w:val="0049288F"/>
    <w:rsid w:val="004B7A7D"/>
    <w:rsid w:val="004D1588"/>
    <w:rsid w:val="004E6E31"/>
    <w:rsid w:val="004F3080"/>
    <w:rsid w:val="004F30B1"/>
    <w:rsid w:val="004F48D9"/>
    <w:rsid w:val="004F691D"/>
    <w:rsid w:val="00501996"/>
    <w:rsid w:val="00534517"/>
    <w:rsid w:val="00543F49"/>
    <w:rsid w:val="005526CF"/>
    <w:rsid w:val="00574D28"/>
    <w:rsid w:val="00576E8D"/>
    <w:rsid w:val="00590CFA"/>
    <w:rsid w:val="00595FD0"/>
    <w:rsid w:val="005B2BBF"/>
    <w:rsid w:val="005B3007"/>
    <w:rsid w:val="005B418E"/>
    <w:rsid w:val="005C0A2A"/>
    <w:rsid w:val="005D62C3"/>
    <w:rsid w:val="005F33A7"/>
    <w:rsid w:val="005F5539"/>
    <w:rsid w:val="00603C64"/>
    <w:rsid w:val="00604BF8"/>
    <w:rsid w:val="00607D9D"/>
    <w:rsid w:val="00615296"/>
    <w:rsid w:val="006254AB"/>
    <w:rsid w:val="00635330"/>
    <w:rsid w:val="00661963"/>
    <w:rsid w:val="00663386"/>
    <w:rsid w:val="00677E1B"/>
    <w:rsid w:val="0068000D"/>
    <w:rsid w:val="00690310"/>
    <w:rsid w:val="00691703"/>
    <w:rsid w:val="006927A5"/>
    <w:rsid w:val="006C011C"/>
    <w:rsid w:val="006E1CE6"/>
    <w:rsid w:val="006E6AA2"/>
    <w:rsid w:val="006F422E"/>
    <w:rsid w:val="00710024"/>
    <w:rsid w:val="00732B34"/>
    <w:rsid w:val="00746E50"/>
    <w:rsid w:val="007514CC"/>
    <w:rsid w:val="00764621"/>
    <w:rsid w:val="0076776F"/>
    <w:rsid w:val="00773DAD"/>
    <w:rsid w:val="007800EA"/>
    <w:rsid w:val="007D31A9"/>
    <w:rsid w:val="007E3C82"/>
    <w:rsid w:val="007F6EFD"/>
    <w:rsid w:val="00817284"/>
    <w:rsid w:val="00840F72"/>
    <w:rsid w:val="00846568"/>
    <w:rsid w:val="00856534"/>
    <w:rsid w:val="00863B3D"/>
    <w:rsid w:val="00886670"/>
    <w:rsid w:val="008955FD"/>
    <w:rsid w:val="008B0936"/>
    <w:rsid w:val="008C1025"/>
    <w:rsid w:val="008C10C0"/>
    <w:rsid w:val="008C611F"/>
    <w:rsid w:val="008C707C"/>
    <w:rsid w:val="008D44D9"/>
    <w:rsid w:val="008D44F1"/>
    <w:rsid w:val="008D7BB0"/>
    <w:rsid w:val="00903EBB"/>
    <w:rsid w:val="0093526B"/>
    <w:rsid w:val="0094738F"/>
    <w:rsid w:val="00960878"/>
    <w:rsid w:val="00976712"/>
    <w:rsid w:val="009812A9"/>
    <w:rsid w:val="0098712F"/>
    <w:rsid w:val="009A5BAD"/>
    <w:rsid w:val="009A7827"/>
    <w:rsid w:val="009A7BBB"/>
    <w:rsid w:val="009B40BA"/>
    <w:rsid w:val="009E245D"/>
    <w:rsid w:val="009E6F08"/>
    <w:rsid w:val="00A1089C"/>
    <w:rsid w:val="00A12B8A"/>
    <w:rsid w:val="00A30DDF"/>
    <w:rsid w:val="00A433B1"/>
    <w:rsid w:val="00A4709B"/>
    <w:rsid w:val="00A616FA"/>
    <w:rsid w:val="00A72735"/>
    <w:rsid w:val="00A84B8F"/>
    <w:rsid w:val="00A93D11"/>
    <w:rsid w:val="00A9590D"/>
    <w:rsid w:val="00AA15F4"/>
    <w:rsid w:val="00AB1ED2"/>
    <w:rsid w:val="00AB4EF5"/>
    <w:rsid w:val="00AC0244"/>
    <w:rsid w:val="00AC3167"/>
    <w:rsid w:val="00AD5955"/>
    <w:rsid w:val="00AE11D7"/>
    <w:rsid w:val="00AF68F9"/>
    <w:rsid w:val="00B034CB"/>
    <w:rsid w:val="00B1756D"/>
    <w:rsid w:val="00B216C7"/>
    <w:rsid w:val="00B220FB"/>
    <w:rsid w:val="00B32602"/>
    <w:rsid w:val="00B40758"/>
    <w:rsid w:val="00B518F3"/>
    <w:rsid w:val="00B52489"/>
    <w:rsid w:val="00B552F5"/>
    <w:rsid w:val="00B55F3D"/>
    <w:rsid w:val="00B5676A"/>
    <w:rsid w:val="00B57486"/>
    <w:rsid w:val="00B7422D"/>
    <w:rsid w:val="00BC3D6D"/>
    <w:rsid w:val="00BD28A6"/>
    <w:rsid w:val="00BF18F7"/>
    <w:rsid w:val="00C02865"/>
    <w:rsid w:val="00C16221"/>
    <w:rsid w:val="00C260DC"/>
    <w:rsid w:val="00C30F77"/>
    <w:rsid w:val="00C32298"/>
    <w:rsid w:val="00C6479D"/>
    <w:rsid w:val="00C76FD2"/>
    <w:rsid w:val="00CA16D9"/>
    <w:rsid w:val="00CA1D0E"/>
    <w:rsid w:val="00CA29CA"/>
    <w:rsid w:val="00CB1AFC"/>
    <w:rsid w:val="00CB6ED1"/>
    <w:rsid w:val="00CD5343"/>
    <w:rsid w:val="00CE56FD"/>
    <w:rsid w:val="00CF374D"/>
    <w:rsid w:val="00CF7A22"/>
    <w:rsid w:val="00D34763"/>
    <w:rsid w:val="00D53704"/>
    <w:rsid w:val="00D64095"/>
    <w:rsid w:val="00D6726F"/>
    <w:rsid w:val="00D70241"/>
    <w:rsid w:val="00D8712B"/>
    <w:rsid w:val="00D97D3A"/>
    <w:rsid w:val="00DB0DF5"/>
    <w:rsid w:val="00DB3CF2"/>
    <w:rsid w:val="00DC35EF"/>
    <w:rsid w:val="00DD71F2"/>
    <w:rsid w:val="00DE1FB1"/>
    <w:rsid w:val="00E05904"/>
    <w:rsid w:val="00E151CB"/>
    <w:rsid w:val="00E16991"/>
    <w:rsid w:val="00E339CA"/>
    <w:rsid w:val="00E51591"/>
    <w:rsid w:val="00E664AB"/>
    <w:rsid w:val="00E81FB8"/>
    <w:rsid w:val="00E84143"/>
    <w:rsid w:val="00E92676"/>
    <w:rsid w:val="00EA65AE"/>
    <w:rsid w:val="00EB163D"/>
    <w:rsid w:val="00EB1C6B"/>
    <w:rsid w:val="00EB70C3"/>
    <w:rsid w:val="00ED6112"/>
    <w:rsid w:val="00ED7193"/>
    <w:rsid w:val="00EF0AD6"/>
    <w:rsid w:val="00F03974"/>
    <w:rsid w:val="00F05413"/>
    <w:rsid w:val="00F06909"/>
    <w:rsid w:val="00F31BE3"/>
    <w:rsid w:val="00F43E78"/>
    <w:rsid w:val="00F52422"/>
    <w:rsid w:val="00F65412"/>
    <w:rsid w:val="00F87F19"/>
    <w:rsid w:val="00FA00D5"/>
    <w:rsid w:val="00FB4650"/>
    <w:rsid w:val="00FC43F7"/>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759"/>
    <w:pPr>
      <w:spacing w:after="0" w:line="240" w:lineRule="auto"/>
    </w:pPr>
    <w:rPr>
      <w:sz w:val="24"/>
      <w:szCs w:val="24"/>
      <w:lang w:val="it-IT"/>
    </w:rPr>
  </w:style>
  <w:style w:type="table" w:styleId="TableGrid">
    <w:name w:val="Table Grid"/>
    <w:basedOn w:val="TableNormal"/>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8A"/>
    <w:rPr>
      <w:rFonts w:ascii="Segoe UI" w:hAnsi="Segoe UI" w:cs="Segoe UI"/>
      <w:sz w:val="18"/>
      <w:szCs w:val="18"/>
    </w:rPr>
  </w:style>
  <w:style w:type="paragraph" w:styleId="NormalWeb">
    <w:name w:val="Normal (Web)"/>
    <w:basedOn w:val="Normal"/>
    <w:uiPriority w:val="99"/>
    <w:semiHidden/>
    <w:unhideWhenUsed/>
    <w:rsid w:val="006254AB"/>
    <w:rPr>
      <w:rFonts w:ascii="Times New Roman" w:hAnsi="Times New Roman" w:cs="Times New Roman"/>
      <w:sz w:val="24"/>
      <w:szCs w:val="24"/>
    </w:rPr>
  </w:style>
  <w:style w:type="paragraph" w:styleId="ListParagraph">
    <w:name w:val="List Paragraph"/>
    <w:basedOn w:val="Normal"/>
    <w:uiPriority w:val="34"/>
    <w:qFormat/>
    <w:rsid w:val="005F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880">
      <w:bodyDiv w:val="1"/>
      <w:marLeft w:val="0"/>
      <w:marRight w:val="0"/>
      <w:marTop w:val="0"/>
      <w:marBottom w:val="0"/>
      <w:divBdr>
        <w:top w:val="none" w:sz="0" w:space="0" w:color="auto"/>
        <w:left w:val="none" w:sz="0" w:space="0" w:color="auto"/>
        <w:bottom w:val="none" w:sz="0" w:space="0" w:color="auto"/>
        <w:right w:val="none" w:sz="0" w:space="0" w:color="auto"/>
      </w:divBdr>
    </w:div>
    <w:div w:id="122044900">
      <w:bodyDiv w:val="1"/>
      <w:marLeft w:val="0"/>
      <w:marRight w:val="0"/>
      <w:marTop w:val="0"/>
      <w:marBottom w:val="0"/>
      <w:divBdr>
        <w:top w:val="none" w:sz="0" w:space="0" w:color="auto"/>
        <w:left w:val="none" w:sz="0" w:space="0" w:color="auto"/>
        <w:bottom w:val="none" w:sz="0" w:space="0" w:color="auto"/>
        <w:right w:val="none" w:sz="0" w:space="0" w:color="auto"/>
      </w:divBdr>
    </w:div>
    <w:div w:id="148834362">
      <w:bodyDiv w:val="1"/>
      <w:marLeft w:val="0"/>
      <w:marRight w:val="0"/>
      <w:marTop w:val="0"/>
      <w:marBottom w:val="0"/>
      <w:divBdr>
        <w:top w:val="none" w:sz="0" w:space="0" w:color="auto"/>
        <w:left w:val="none" w:sz="0" w:space="0" w:color="auto"/>
        <w:bottom w:val="none" w:sz="0" w:space="0" w:color="auto"/>
        <w:right w:val="none" w:sz="0" w:space="0" w:color="auto"/>
      </w:divBdr>
    </w:div>
    <w:div w:id="232202559">
      <w:bodyDiv w:val="1"/>
      <w:marLeft w:val="0"/>
      <w:marRight w:val="0"/>
      <w:marTop w:val="0"/>
      <w:marBottom w:val="0"/>
      <w:divBdr>
        <w:top w:val="none" w:sz="0" w:space="0" w:color="auto"/>
        <w:left w:val="none" w:sz="0" w:space="0" w:color="auto"/>
        <w:bottom w:val="none" w:sz="0" w:space="0" w:color="auto"/>
        <w:right w:val="none" w:sz="0" w:space="0" w:color="auto"/>
      </w:divBdr>
    </w:div>
    <w:div w:id="271783163">
      <w:bodyDiv w:val="1"/>
      <w:marLeft w:val="0"/>
      <w:marRight w:val="0"/>
      <w:marTop w:val="0"/>
      <w:marBottom w:val="0"/>
      <w:divBdr>
        <w:top w:val="none" w:sz="0" w:space="0" w:color="auto"/>
        <w:left w:val="none" w:sz="0" w:space="0" w:color="auto"/>
        <w:bottom w:val="none" w:sz="0" w:space="0" w:color="auto"/>
        <w:right w:val="none" w:sz="0" w:space="0" w:color="auto"/>
      </w:divBdr>
    </w:div>
    <w:div w:id="411464549">
      <w:bodyDiv w:val="1"/>
      <w:marLeft w:val="0"/>
      <w:marRight w:val="0"/>
      <w:marTop w:val="0"/>
      <w:marBottom w:val="0"/>
      <w:divBdr>
        <w:top w:val="none" w:sz="0" w:space="0" w:color="auto"/>
        <w:left w:val="none" w:sz="0" w:space="0" w:color="auto"/>
        <w:bottom w:val="none" w:sz="0" w:space="0" w:color="auto"/>
        <w:right w:val="none" w:sz="0" w:space="0" w:color="auto"/>
      </w:divBdr>
    </w:div>
    <w:div w:id="513418080">
      <w:bodyDiv w:val="1"/>
      <w:marLeft w:val="0"/>
      <w:marRight w:val="0"/>
      <w:marTop w:val="0"/>
      <w:marBottom w:val="0"/>
      <w:divBdr>
        <w:top w:val="none" w:sz="0" w:space="0" w:color="auto"/>
        <w:left w:val="none" w:sz="0" w:space="0" w:color="auto"/>
        <w:bottom w:val="none" w:sz="0" w:space="0" w:color="auto"/>
        <w:right w:val="none" w:sz="0" w:space="0" w:color="auto"/>
      </w:divBdr>
    </w:div>
    <w:div w:id="559287136">
      <w:bodyDiv w:val="1"/>
      <w:marLeft w:val="0"/>
      <w:marRight w:val="0"/>
      <w:marTop w:val="0"/>
      <w:marBottom w:val="0"/>
      <w:divBdr>
        <w:top w:val="none" w:sz="0" w:space="0" w:color="auto"/>
        <w:left w:val="none" w:sz="0" w:space="0" w:color="auto"/>
        <w:bottom w:val="none" w:sz="0" w:space="0" w:color="auto"/>
        <w:right w:val="none" w:sz="0" w:space="0" w:color="auto"/>
      </w:divBdr>
    </w:div>
    <w:div w:id="563759820">
      <w:bodyDiv w:val="1"/>
      <w:marLeft w:val="0"/>
      <w:marRight w:val="0"/>
      <w:marTop w:val="0"/>
      <w:marBottom w:val="0"/>
      <w:divBdr>
        <w:top w:val="none" w:sz="0" w:space="0" w:color="auto"/>
        <w:left w:val="none" w:sz="0" w:space="0" w:color="auto"/>
        <w:bottom w:val="none" w:sz="0" w:space="0" w:color="auto"/>
        <w:right w:val="none" w:sz="0" w:space="0" w:color="auto"/>
      </w:divBdr>
    </w:div>
    <w:div w:id="668794916">
      <w:bodyDiv w:val="1"/>
      <w:marLeft w:val="0"/>
      <w:marRight w:val="0"/>
      <w:marTop w:val="0"/>
      <w:marBottom w:val="0"/>
      <w:divBdr>
        <w:top w:val="none" w:sz="0" w:space="0" w:color="auto"/>
        <w:left w:val="none" w:sz="0" w:space="0" w:color="auto"/>
        <w:bottom w:val="none" w:sz="0" w:space="0" w:color="auto"/>
        <w:right w:val="none" w:sz="0" w:space="0" w:color="auto"/>
      </w:divBdr>
    </w:div>
    <w:div w:id="713316375">
      <w:bodyDiv w:val="1"/>
      <w:marLeft w:val="0"/>
      <w:marRight w:val="0"/>
      <w:marTop w:val="0"/>
      <w:marBottom w:val="0"/>
      <w:divBdr>
        <w:top w:val="none" w:sz="0" w:space="0" w:color="auto"/>
        <w:left w:val="none" w:sz="0" w:space="0" w:color="auto"/>
        <w:bottom w:val="none" w:sz="0" w:space="0" w:color="auto"/>
        <w:right w:val="none" w:sz="0" w:space="0" w:color="auto"/>
      </w:divBdr>
    </w:div>
    <w:div w:id="736511773">
      <w:bodyDiv w:val="1"/>
      <w:marLeft w:val="0"/>
      <w:marRight w:val="0"/>
      <w:marTop w:val="0"/>
      <w:marBottom w:val="0"/>
      <w:divBdr>
        <w:top w:val="none" w:sz="0" w:space="0" w:color="auto"/>
        <w:left w:val="none" w:sz="0" w:space="0" w:color="auto"/>
        <w:bottom w:val="none" w:sz="0" w:space="0" w:color="auto"/>
        <w:right w:val="none" w:sz="0" w:space="0" w:color="auto"/>
      </w:divBdr>
    </w:div>
    <w:div w:id="744449624">
      <w:bodyDiv w:val="1"/>
      <w:marLeft w:val="0"/>
      <w:marRight w:val="0"/>
      <w:marTop w:val="0"/>
      <w:marBottom w:val="0"/>
      <w:divBdr>
        <w:top w:val="none" w:sz="0" w:space="0" w:color="auto"/>
        <w:left w:val="none" w:sz="0" w:space="0" w:color="auto"/>
        <w:bottom w:val="none" w:sz="0" w:space="0" w:color="auto"/>
        <w:right w:val="none" w:sz="0" w:space="0" w:color="auto"/>
      </w:divBdr>
    </w:div>
    <w:div w:id="775370523">
      <w:bodyDiv w:val="1"/>
      <w:marLeft w:val="0"/>
      <w:marRight w:val="0"/>
      <w:marTop w:val="0"/>
      <w:marBottom w:val="0"/>
      <w:divBdr>
        <w:top w:val="none" w:sz="0" w:space="0" w:color="auto"/>
        <w:left w:val="none" w:sz="0" w:space="0" w:color="auto"/>
        <w:bottom w:val="none" w:sz="0" w:space="0" w:color="auto"/>
        <w:right w:val="none" w:sz="0" w:space="0" w:color="auto"/>
      </w:divBdr>
    </w:div>
    <w:div w:id="940141357">
      <w:bodyDiv w:val="1"/>
      <w:marLeft w:val="0"/>
      <w:marRight w:val="0"/>
      <w:marTop w:val="0"/>
      <w:marBottom w:val="0"/>
      <w:divBdr>
        <w:top w:val="none" w:sz="0" w:space="0" w:color="auto"/>
        <w:left w:val="none" w:sz="0" w:space="0" w:color="auto"/>
        <w:bottom w:val="none" w:sz="0" w:space="0" w:color="auto"/>
        <w:right w:val="none" w:sz="0" w:space="0" w:color="auto"/>
      </w:divBdr>
    </w:div>
    <w:div w:id="1208026087">
      <w:bodyDiv w:val="1"/>
      <w:marLeft w:val="0"/>
      <w:marRight w:val="0"/>
      <w:marTop w:val="0"/>
      <w:marBottom w:val="0"/>
      <w:divBdr>
        <w:top w:val="none" w:sz="0" w:space="0" w:color="auto"/>
        <w:left w:val="none" w:sz="0" w:space="0" w:color="auto"/>
        <w:bottom w:val="none" w:sz="0" w:space="0" w:color="auto"/>
        <w:right w:val="none" w:sz="0" w:space="0" w:color="auto"/>
      </w:divBdr>
    </w:div>
    <w:div w:id="1210991797">
      <w:bodyDiv w:val="1"/>
      <w:marLeft w:val="0"/>
      <w:marRight w:val="0"/>
      <w:marTop w:val="0"/>
      <w:marBottom w:val="0"/>
      <w:divBdr>
        <w:top w:val="none" w:sz="0" w:space="0" w:color="auto"/>
        <w:left w:val="none" w:sz="0" w:space="0" w:color="auto"/>
        <w:bottom w:val="none" w:sz="0" w:space="0" w:color="auto"/>
        <w:right w:val="none" w:sz="0" w:space="0" w:color="auto"/>
      </w:divBdr>
    </w:div>
    <w:div w:id="1400902328">
      <w:bodyDiv w:val="1"/>
      <w:marLeft w:val="0"/>
      <w:marRight w:val="0"/>
      <w:marTop w:val="0"/>
      <w:marBottom w:val="0"/>
      <w:divBdr>
        <w:top w:val="none" w:sz="0" w:space="0" w:color="auto"/>
        <w:left w:val="none" w:sz="0" w:space="0" w:color="auto"/>
        <w:bottom w:val="none" w:sz="0" w:space="0" w:color="auto"/>
        <w:right w:val="none" w:sz="0" w:space="0" w:color="auto"/>
      </w:divBdr>
    </w:div>
    <w:div w:id="1430394803">
      <w:bodyDiv w:val="1"/>
      <w:marLeft w:val="0"/>
      <w:marRight w:val="0"/>
      <w:marTop w:val="0"/>
      <w:marBottom w:val="0"/>
      <w:divBdr>
        <w:top w:val="none" w:sz="0" w:space="0" w:color="auto"/>
        <w:left w:val="none" w:sz="0" w:space="0" w:color="auto"/>
        <w:bottom w:val="none" w:sz="0" w:space="0" w:color="auto"/>
        <w:right w:val="none" w:sz="0" w:space="0" w:color="auto"/>
      </w:divBdr>
    </w:div>
    <w:div w:id="1511799667">
      <w:bodyDiv w:val="1"/>
      <w:marLeft w:val="0"/>
      <w:marRight w:val="0"/>
      <w:marTop w:val="0"/>
      <w:marBottom w:val="0"/>
      <w:divBdr>
        <w:top w:val="none" w:sz="0" w:space="0" w:color="auto"/>
        <w:left w:val="none" w:sz="0" w:space="0" w:color="auto"/>
        <w:bottom w:val="none" w:sz="0" w:space="0" w:color="auto"/>
        <w:right w:val="none" w:sz="0" w:space="0" w:color="auto"/>
      </w:divBdr>
    </w:div>
    <w:div w:id="1524856992">
      <w:bodyDiv w:val="1"/>
      <w:marLeft w:val="0"/>
      <w:marRight w:val="0"/>
      <w:marTop w:val="0"/>
      <w:marBottom w:val="0"/>
      <w:divBdr>
        <w:top w:val="none" w:sz="0" w:space="0" w:color="auto"/>
        <w:left w:val="none" w:sz="0" w:space="0" w:color="auto"/>
        <w:bottom w:val="none" w:sz="0" w:space="0" w:color="auto"/>
        <w:right w:val="none" w:sz="0" w:space="0" w:color="auto"/>
      </w:divBdr>
    </w:div>
    <w:div w:id="1548713849">
      <w:bodyDiv w:val="1"/>
      <w:marLeft w:val="0"/>
      <w:marRight w:val="0"/>
      <w:marTop w:val="0"/>
      <w:marBottom w:val="0"/>
      <w:divBdr>
        <w:top w:val="none" w:sz="0" w:space="0" w:color="auto"/>
        <w:left w:val="none" w:sz="0" w:space="0" w:color="auto"/>
        <w:bottom w:val="none" w:sz="0" w:space="0" w:color="auto"/>
        <w:right w:val="none" w:sz="0" w:space="0" w:color="auto"/>
      </w:divBdr>
    </w:div>
    <w:div w:id="1652900749">
      <w:bodyDiv w:val="1"/>
      <w:marLeft w:val="0"/>
      <w:marRight w:val="0"/>
      <w:marTop w:val="0"/>
      <w:marBottom w:val="0"/>
      <w:divBdr>
        <w:top w:val="none" w:sz="0" w:space="0" w:color="auto"/>
        <w:left w:val="none" w:sz="0" w:space="0" w:color="auto"/>
        <w:bottom w:val="none" w:sz="0" w:space="0" w:color="auto"/>
        <w:right w:val="none" w:sz="0" w:space="0" w:color="auto"/>
      </w:divBdr>
    </w:div>
    <w:div w:id="1653414212">
      <w:bodyDiv w:val="1"/>
      <w:marLeft w:val="0"/>
      <w:marRight w:val="0"/>
      <w:marTop w:val="0"/>
      <w:marBottom w:val="0"/>
      <w:divBdr>
        <w:top w:val="none" w:sz="0" w:space="0" w:color="auto"/>
        <w:left w:val="none" w:sz="0" w:space="0" w:color="auto"/>
        <w:bottom w:val="none" w:sz="0" w:space="0" w:color="auto"/>
        <w:right w:val="none" w:sz="0" w:space="0" w:color="auto"/>
      </w:divBdr>
    </w:div>
    <w:div w:id="1657688567">
      <w:bodyDiv w:val="1"/>
      <w:marLeft w:val="0"/>
      <w:marRight w:val="0"/>
      <w:marTop w:val="0"/>
      <w:marBottom w:val="0"/>
      <w:divBdr>
        <w:top w:val="none" w:sz="0" w:space="0" w:color="auto"/>
        <w:left w:val="none" w:sz="0" w:space="0" w:color="auto"/>
        <w:bottom w:val="none" w:sz="0" w:space="0" w:color="auto"/>
        <w:right w:val="none" w:sz="0" w:space="0" w:color="auto"/>
      </w:divBdr>
    </w:div>
    <w:div w:id="1722286637">
      <w:bodyDiv w:val="1"/>
      <w:marLeft w:val="0"/>
      <w:marRight w:val="0"/>
      <w:marTop w:val="0"/>
      <w:marBottom w:val="0"/>
      <w:divBdr>
        <w:top w:val="none" w:sz="0" w:space="0" w:color="auto"/>
        <w:left w:val="none" w:sz="0" w:space="0" w:color="auto"/>
        <w:bottom w:val="none" w:sz="0" w:space="0" w:color="auto"/>
        <w:right w:val="none" w:sz="0" w:space="0" w:color="auto"/>
      </w:divBdr>
    </w:div>
    <w:div w:id="1772554921">
      <w:bodyDiv w:val="1"/>
      <w:marLeft w:val="0"/>
      <w:marRight w:val="0"/>
      <w:marTop w:val="0"/>
      <w:marBottom w:val="0"/>
      <w:divBdr>
        <w:top w:val="none" w:sz="0" w:space="0" w:color="auto"/>
        <w:left w:val="none" w:sz="0" w:space="0" w:color="auto"/>
        <w:bottom w:val="none" w:sz="0" w:space="0" w:color="auto"/>
        <w:right w:val="none" w:sz="0" w:space="0" w:color="auto"/>
      </w:divBdr>
    </w:div>
    <w:div w:id="1852182867">
      <w:bodyDiv w:val="1"/>
      <w:marLeft w:val="0"/>
      <w:marRight w:val="0"/>
      <w:marTop w:val="0"/>
      <w:marBottom w:val="0"/>
      <w:divBdr>
        <w:top w:val="none" w:sz="0" w:space="0" w:color="auto"/>
        <w:left w:val="none" w:sz="0" w:space="0" w:color="auto"/>
        <w:bottom w:val="none" w:sz="0" w:space="0" w:color="auto"/>
        <w:right w:val="none" w:sz="0" w:space="0" w:color="auto"/>
      </w:divBdr>
    </w:div>
    <w:div w:id="1861311926">
      <w:bodyDiv w:val="1"/>
      <w:marLeft w:val="0"/>
      <w:marRight w:val="0"/>
      <w:marTop w:val="0"/>
      <w:marBottom w:val="0"/>
      <w:divBdr>
        <w:top w:val="none" w:sz="0" w:space="0" w:color="auto"/>
        <w:left w:val="none" w:sz="0" w:space="0" w:color="auto"/>
        <w:bottom w:val="none" w:sz="0" w:space="0" w:color="auto"/>
        <w:right w:val="none" w:sz="0" w:space="0" w:color="auto"/>
      </w:divBdr>
    </w:div>
    <w:div w:id="1913469518">
      <w:bodyDiv w:val="1"/>
      <w:marLeft w:val="0"/>
      <w:marRight w:val="0"/>
      <w:marTop w:val="0"/>
      <w:marBottom w:val="0"/>
      <w:divBdr>
        <w:top w:val="none" w:sz="0" w:space="0" w:color="auto"/>
        <w:left w:val="none" w:sz="0" w:space="0" w:color="auto"/>
        <w:bottom w:val="none" w:sz="0" w:space="0" w:color="auto"/>
        <w:right w:val="none" w:sz="0" w:space="0" w:color="auto"/>
      </w:divBdr>
    </w:div>
    <w:div w:id="1963532687">
      <w:bodyDiv w:val="1"/>
      <w:marLeft w:val="0"/>
      <w:marRight w:val="0"/>
      <w:marTop w:val="0"/>
      <w:marBottom w:val="0"/>
      <w:divBdr>
        <w:top w:val="none" w:sz="0" w:space="0" w:color="auto"/>
        <w:left w:val="none" w:sz="0" w:space="0" w:color="auto"/>
        <w:bottom w:val="none" w:sz="0" w:space="0" w:color="auto"/>
        <w:right w:val="none" w:sz="0" w:space="0" w:color="auto"/>
      </w:divBdr>
    </w:div>
    <w:div w:id="20588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9" ma:contentTypeDescription="Create a new document." ma:contentTypeScope="" ma:versionID="186bd41d797b6430d3e66c259ba3b2ca">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9659194245da031f7ec98ccb3b190ca6"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739D3-7521-4C57-8023-EF9F8B632BC6}">
  <ds:schemaRefs>
    <ds:schemaRef ds:uri="http://schemas.microsoft.com/sharepoint/v3/contenttype/forms"/>
  </ds:schemaRefs>
</ds:datastoreItem>
</file>

<file path=customXml/itemProps2.xml><?xml version="1.0" encoding="utf-8"?>
<ds:datastoreItem xmlns:ds="http://schemas.openxmlformats.org/officeDocument/2006/customXml" ds:itemID="{EE6724E2-9CB6-4269-99C5-3479E074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88C83B-9DF7-473D-A289-F0D214C727EE}">
  <ds:schemaRefs>
    <ds:schemaRef ds:uri="http://schemas.openxmlformats.org/officeDocument/2006/bibliography"/>
  </ds:schemaRefs>
</ds:datastoreItem>
</file>

<file path=customXml/itemProps4.xml><?xml version="1.0" encoding="utf-8"?>
<ds:datastoreItem xmlns:ds="http://schemas.openxmlformats.org/officeDocument/2006/customXml" ds:itemID="{A5D64393-A16B-434B-9923-04FA1432B65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2627</Words>
  <Characters>16557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Markus Seiwerth</cp:lastModifiedBy>
  <cp:revision>121</cp:revision>
  <cp:lastPrinted>2019-12-06T11:44:00Z</cp:lastPrinted>
  <dcterms:created xsi:type="dcterms:W3CDTF">2025-02-13T09:23:00Z</dcterms:created>
  <dcterms:modified xsi:type="dcterms:W3CDTF">2025-04-30T14:20:00Z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